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220" w:rsidRPr="00867220" w:rsidRDefault="00867220" w:rsidP="00867220">
      <w:pPr>
        <w:spacing w:after="0" w:line="240" w:lineRule="auto"/>
        <w:jc w:val="both"/>
        <w:rPr>
          <w:rFonts w:ascii="Times New Roman" w:eastAsia="Times New Roman" w:hAnsi="Times New Roman" w:cs="Calibri"/>
          <w:b/>
          <w:sz w:val="20"/>
          <w:szCs w:val="20"/>
        </w:rPr>
      </w:pPr>
      <w:r w:rsidRPr="00867220">
        <w:rPr>
          <w:rFonts w:ascii="Times New Roman" w:eastAsia="Times New Roman" w:hAnsi="Times New Roman" w:cs="Calibri"/>
          <w:b/>
          <w:sz w:val="20"/>
          <w:szCs w:val="20"/>
        </w:rPr>
        <w:t xml:space="preserve">                      </w:t>
      </w:r>
      <w:r>
        <w:rPr>
          <w:rFonts w:ascii="Times New Roman" w:eastAsia="Times New Roman" w:hAnsi="Times New Roman"/>
          <w:noProof/>
          <w:sz w:val="20"/>
          <w:szCs w:val="20"/>
          <w:lang w:eastAsia="hr-HR"/>
        </w:rPr>
        <w:drawing>
          <wp:inline distT="0" distB="0" distL="0" distR="0">
            <wp:extent cx="466725" cy="523875"/>
            <wp:effectExtent l="0" t="0" r="9525" b="9525"/>
            <wp:docPr id="2" name="Slika 2" descr="Opis: Opis: grb_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Opis: Opis: grb_rh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220" w:rsidRPr="00867220" w:rsidRDefault="00867220" w:rsidP="00867220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867220">
        <w:rPr>
          <w:rFonts w:ascii="Arial" w:eastAsia="Times New Roman" w:hAnsi="Arial" w:cs="Arial"/>
          <w:b/>
          <w:sz w:val="20"/>
          <w:szCs w:val="20"/>
        </w:rPr>
        <w:t xml:space="preserve">        REPUBLIKA HRVATSKA</w:t>
      </w:r>
    </w:p>
    <w:p w:rsidR="00867220" w:rsidRPr="00867220" w:rsidRDefault="00867220" w:rsidP="00867220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867220">
        <w:rPr>
          <w:rFonts w:ascii="Arial" w:eastAsia="Times New Roman" w:hAnsi="Arial" w:cs="Arial"/>
          <w:b/>
          <w:sz w:val="20"/>
          <w:szCs w:val="20"/>
        </w:rPr>
        <w:t xml:space="preserve">       ZAGREBAČKA ŽUPANIJA</w:t>
      </w:r>
    </w:p>
    <w:p w:rsidR="00867220" w:rsidRPr="00867220" w:rsidRDefault="00867220" w:rsidP="00867220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867220">
        <w:rPr>
          <w:rFonts w:ascii="Arial" w:eastAsia="Times New Roman" w:hAnsi="Arial" w:cs="Arial"/>
          <w:b/>
          <w:sz w:val="20"/>
          <w:szCs w:val="20"/>
        </w:rPr>
        <w:t xml:space="preserve">        GRAD VELIKA GORICA</w:t>
      </w:r>
    </w:p>
    <w:p w:rsidR="00867220" w:rsidRPr="00867220" w:rsidRDefault="00867220" w:rsidP="00867220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867220">
        <w:rPr>
          <w:rFonts w:ascii="Arial" w:eastAsia="Times New Roman" w:hAnsi="Arial" w:cs="Arial"/>
          <w:b/>
          <w:sz w:val="20"/>
          <w:szCs w:val="20"/>
        </w:rPr>
        <w:t xml:space="preserve">           GRADSKO VIJEĆE</w:t>
      </w:r>
    </w:p>
    <w:p w:rsidR="00867220" w:rsidRPr="00867220" w:rsidRDefault="00867220" w:rsidP="00867220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867220" w:rsidRPr="00867220" w:rsidRDefault="00867220" w:rsidP="00867220">
      <w:pPr>
        <w:widowControl w:val="0"/>
        <w:autoSpaceDE w:val="0"/>
        <w:autoSpaceDN w:val="0"/>
        <w:adjustRightInd w:val="0"/>
        <w:spacing w:after="0" w:line="254" w:lineRule="exact"/>
        <w:ind w:left="15" w:right="6040"/>
        <w:rPr>
          <w:rFonts w:ascii="Arial" w:eastAsia="Times New Roman" w:hAnsi="Arial" w:cs="Arial"/>
          <w:sz w:val="20"/>
          <w:szCs w:val="20"/>
          <w:lang w:eastAsia="hr-HR"/>
        </w:rPr>
      </w:pPr>
      <w:r w:rsidRPr="00867220">
        <w:rPr>
          <w:rFonts w:ascii="Arial" w:eastAsia="Times New Roman" w:hAnsi="Arial" w:cs="Arial"/>
          <w:spacing w:val="-5"/>
          <w:sz w:val="20"/>
          <w:szCs w:val="20"/>
          <w:lang w:eastAsia="hr-HR"/>
        </w:rPr>
        <w:t xml:space="preserve">KLASA: </w:t>
      </w:r>
      <w:r>
        <w:rPr>
          <w:rFonts w:ascii="Arial" w:eastAsia="Times New Roman" w:hAnsi="Arial" w:cs="Arial"/>
          <w:spacing w:val="-5"/>
          <w:sz w:val="20"/>
          <w:szCs w:val="20"/>
          <w:lang w:eastAsia="hr-HR"/>
        </w:rPr>
        <w:t>UP/I-363-02/2016-013/3</w:t>
      </w:r>
    </w:p>
    <w:p w:rsidR="00867220" w:rsidRPr="00867220" w:rsidRDefault="00867220" w:rsidP="00867220">
      <w:pPr>
        <w:widowControl w:val="0"/>
        <w:autoSpaceDE w:val="0"/>
        <w:autoSpaceDN w:val="0"/>
        <w:adjustRightInd w:val="0"/>
        <w:spacing w:after="0" w:line="254" w:lineRule="exact"/>
        <w:ind w:left="15" w:right="5662"/>
        <w:rPr>
          <w:rFonts w:ascii="Arial" w:eastAsia="Times New Roman" w:hAnsi="Arial" w:cs="Arial"/>
          <w:sz w:val="20"/>
          <w:szCs w:val="20"/>
          <w:lang w:eastAsia="hr-HR"/>
        </w:rPr>
      </w:pPr>
      <w:r w:rsidRPr="00867220">
        <w:rPr>
          <w:rFonts w:ascii="Arial" w:eastAsia="Times New Roman" w:hAnsi="Arial" w:cs="Arial"/>
          <w:spacing w:val="-5"/>
          <w:sz w:val="20"/>
          <w:szCs w:val="20"/>
          <w:lang w:eastAsia="hr-HR"/>
        </w:rPr>
        <w:t>URBROJ: 238-31-11-2016-1</w:t>
      </w:r>
    </w:p>
    <w:p w:rsidR="00867220" w:rsidRPr="00867220" w:rsidRDefault="00867220" w:rsidP="00867220">
      <w:pPr>
        <w:widowControl w:val="0"/>
        <w:autoSpaceDE w:val="0"/>
        <w:autoSpaceDN w:val="0"/>
        <w:adjustRightInd w:val="0"/>
        <w:spacing w:after="0" w:line="254" w:lineRule="exact"/>
        <w:ind w:left="15" w:right="4625"/>
        <w:rPr>
          <w:rFonts w:ascii="Arial" w:eastAsia="Times New Roman" w:hAnsi="Arial" w:cs="Arial"/>
          <w:spacing w:val="-4"/>
          <w:sz w:val="20"/>
          <w:szCs w:val="20"/>
          <w:lang w:eastAsia="hr-HR"/>
        </w:rPr>
      </w:pPr>
      <w:r w:rsidRPr="00867220">
        <w:rPr>
          <w:rFonts w:ascii="Arial" w:eastAsia="Times New Roman" w:hAnsi="Arial" w:cs="Arial"/>
          <w:spacing w:val="-4"/>
          <w:sz w:val="20"/>
          <w:szCs w:val="20"/>
          <w:lang w:eastAsia="hr-HR"/>
        </w:rPr>
        <w:t>Velika Gorica, 16.3.2016.</w:t>
      </w:r>
    </w:p>
    <w:p w:rsidR="00867220" w:rsidRDefault="00867220" w:rsidP="00A91B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A91BE2" w:rsidRDefault="00A91BE2" w:rsidP="00A91B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8D3467">
        <w:rPr>
          <w:rFonts w:ascii="Times New Roman" w:hAnsi="Times New Roman"/>
          <w:sz w:val="24"/>
          <w:szCs w:val="24"/>
          <w:lang w:val="pl-PL"/>
        </w:rPr>
        <w:t>Na</w:t>
      </w:r>
      <w:r w:rsidRPr="008D3467">
        <w:rPr>
          <w:rFonts w:ascii="Times New Roman" w:hAnsi="Times New Roman"/>
          <w:sz w:val="24"/>
          <w:szCs w:val="24"/>
        </w:rPr>
        <w:t xml:space="preserve">  temelju  </w:t>
      </w:r>
      <w:r w:rsidRPr="008D3467">
        <w:rPr>
          <w:rFonts w:ascii="Times New Roman" w:hAnsi="Times New Roman"/>
          <w:sz w:val="24"/>
          <w:szCs w:val="24"/>
          <w:lang w:val="pl-PL"/>
        </w:rPr>
        <w:t>člank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8D3467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000A95">
        <w:rPr>
          <w:rFonts w:ascii="Times New Roman" w:hAnsi="Times New Roman"/>
          <w:sz w:val="24"/>
          <w:szCs w:val="24"/>
          <w:lang w:val="pl-PL"/>
        </w:rPr>
        <w:t xml:space="preserve">11. stavku 5. </w:t>
      </w:r>
      <w:r w:rsidRPr="00DD1B27">
        <w:rPr>
          <w:rFonts w:ascii="Times New Roman" w:hAnsi="Times New Roman"/>
          <w:sz w:val="24"/>
          <w:szCs w:val="24"/>
          <w:lang w:val="pl-PL"/>
        </w:rPr>
        <w:t xml:space="preserve">Zakona o komunalnom </w:t>
      </w:r>
      <w:r w:rsidRPr="00DD1B27">
        <w:rPr>
          <w:rFonts w:ascii="Times New Roman" w:hAnsi="Times New Roman"/>
          <w:sz w:val="24"/>
          <w:szCs w:val="24"/>
        </w:rPr>
        <w:t xml:space="preserve">gospodarstvu </w:t>
      </w:r>
      <w:r w:rsidRPr="00DD1B27">
        <w:rPr>
          <w:rFonts w:ascii="Times New Roman" w:hAnsi="Times New Roman" w:cs="Arial"/>
          <w:sz w:val="24"/>
          <w:szCs w:val="24"/>
        </w:rPr>
        <w:t xml:space="preserve"> </w:t>
      </w:r>
      <w:r w:rsidRPr="00DD1B27">
        <w:rPr>
          <w:rFonts w:ascii="Times New Roman" w:hAnsi="Times New Roman"/>
          <w:sz w:val="24"/>
          <w:szCs w:val="24"/>
          <w:lang w:eastAsia="hr-HR"/>
        </w:rPr>
        <w:t>(Narodne novine</w:t>
      </w:r>
      <w:r>
        <w:rPr>
          <w:rFonts w:ascii="Times New Roman" w:hAnsi="Times New Roman"/>
          <w:sz w:val="24"/>
          <w:szCs w:val="24"/>
          <w:lang w:eastAsia="hr-HR"/>
        </w:rPr>
        <w:t>, broj:</w:t>
      </w:r>
      <w:r w:rsidRPr="00DD1B27">
        <w:rPr>
          <w:rFonts w:ascii="Times New Roman" w:hAnsi="Times New Roman"/>
          <w:sz w:val="24"/>
          <w:szCs w:val="24"/>
          <w:lang w:eastAsia="hr-HR"/>
        </w:rPr>
        <w:t xml:space="preserve"> 36/95, 70/97, 128/99, 57/00, 129/00, 59/01, 26/03 - pročišćeni tekst, 82/04, 178/04 38/09, 79/09, 153/09, 49/11, 84/11, 90/11, 144/12, 94/13, 153/13</w:t>
      </w:r>
      <w:r>
        <w:rPr>
          <w:rFonts w:ascii="Times New Roman" w:hAnsi="Times New Roman"/>
          <w:sz w:val="24"/>
          <w:szCs w:val="24"/>
          <w:lang w:eastAsia="hr-HR"/>
        </w:rPr>
        <w:t xml:space="preserve"> i</w:t>
      </w:r>
      <w:r w:rsidRPr="00DD1B27">
        <w:rPr>
          <w:rFonts w:ascii="Times New Roman" w:hAnsi="Times New Roman"/>
          <w:sz w:val="24"/>
          <w:szCs w:val="24"/>
          <w:lang w:eastAsia="hr-HR"/>
        </w:rPr>
        <w:t xml:space="preserve"> 147/14</w:t>
      </w:r>
      <w:r>
        <w:rPr>
          <w:rFonts w:ascii="Times New Roman" w:hAnsi="Times New Roman"/>
          <w:sz w:val="24"/>
          <w:szCs w:val="24"/>
          <w:lang w:eastAsia="hr-HR"/>
        </w:rPr>
        <w:t>.</w:t>
      </w:r>
      <w:r w:rsidRPr="00DD1B27">
        <w:rPr>
          <w:rFonts w:ascii="Times New Roman" w:hAnsi="Times New Roman"/>
          <w:sz w:val="24"/>
          <w:szCs w:val="24"/>
          <w:lang w:eastAsia="hr-HR"/>
        </w:rPr>
        <w:t>)</w:t>
      </w:r>
      <w:r w:rsidRPr="00DD1B27">
        <w:rPr>
          <w:rFonts w:ascii="Times New Roman" w:hAnsi="Times New Roman" w:cs="Arial"/>
          <w:sz w:val="24"/>
          <w:szCs w:val="24"/>
        </w:rPr>
        <w:t>, člank</w:t>
      </w:r>
      <w:r>
        <w:rPr>
          <w:rFonts w:ascii="Times New Roman" w:hAnsi="Times New Roman" w:cs="Arial"/>
          <w:sz w:val="24"/>
          <w:szCs w:val="24"/>
        </w:rPr>
        <w:t>a</w:t>
      </w:r>
      <w:r w:rsidRPr="00DD1B27">
        <w:rPr>
          <w:rFonts w:ascii="Times New Roman" w:hAnsi="Times New Roman" w:cs="Arial"/>
          <w:sz w:val="24"/>
          <w:szCs w:val="24"/>
        </w:rPr>
        <w:t xml:space="preserve"> 26. stavku 1. Zakona o koncesijama (Narodne novine</w:t>
      </w:r>
      <w:r>
        <w:rPr>
          <w:rFonts w:ascii="Times New Roman" w:hAnsi="Times New Roman" w:cs="Arial"/>
          <w:sz w:val="24"/>
          <w:szCs w:val="24"/>
        </w:rPr>
        <w:t>, broj:</w:t>
      </w:r>
      <w:r w:rsidRPr="00DD1B27">
        <w:rPr>
          <w:rFonts w:ascii="Times New Roman" w:hAnsi="Times New Roman" w:cs="Arial"/>
          <w:sz w:val="24"/>
          <w:szCs w:val="24"/>
        </w:rPr>
        <w:t xml:space="preserve"> 143/12),</w:t>
      </w:r>
      <w:r w:rsidRPr="00DD1B27">
        <w:rPr>
          <w:rFonts w:ascii="Times New Roman" w:hAnsi="Times New Roman" w:cs="Arial"/>
          <w:color w:val="FF0000"/>
          <w:sz w:val="24"/>
          <w:szCs w:val="24"/>
        </w:rPr>
        <w:t xml:space="preserve"> </w:t>
      </w:r>
      <w:r w:rsidRPr="00000A95">
        <w:rPr>
          <w:rFonts w:ascii="Times New Roman" w:hAnsi="Times New Roman" w:cs="Arial"/>
          <w:sz w:val="24"/>
          <w:szCs w:val="24"/>
        </w:rPr>
        <w:t>člank</w:t>
      </w:r>
      <w:r>
        <w:rPr>
          <w:rFonts w:ascii="Times New Roman" w:hAnsi="Times New Roman" w:cs="Arial"/>
          <w:sz w:val="24"/>
          <w:szCs w:val="24"/>
        </w:rPr>
        <w:t xml:space="preserve">a 33. </w:t>
      </w:r>
      <w:r w:rsidRPr="00DD1B27">
        <w:rPr>
          <w:rFonts w:ascii="Times New Roman" w:hAnsi="Times New Roman" w:cs="Arial"/>
          <w:sz w:val="24"/>
          <w:szCs w:val="24"/>
        </w:rPr>
        <w:t xml:space="preserve">Statuta Grada </w:t>
      </w:r>
      <w:r>
        <w:rPr>
          <w:rFonts w:ascii="Times New Roman" w:hAnsi="Times New Roman" w:cs="Arial"/>
          <w:sz w:val="24"/>
          <w:szCs w:val="24"/>
        </w:rPr>
        <w:t>Velika Gorica</w:t>
      </w:r>
      <w:r w:rsidRPr="00DD1B27">
        <w:rPr>
          <w:rFonts w:ascii="Times New Roman" w:hAnsi="Times New Roman" w:cs="Arial"/>
          <w:sz w:val="24"/>
          <w:szCs w:val="24"/>
        </w:rPr>
        <w:t xml:space="preserve"> (Službeni glasnik Grada </w:t>
      </w:r>
      <w:r>
        <w:rPr>
          <w:rFonts w:ascii="Times New Roman" w:hAnsi="Times New Roman" w:cs="Arial"/>
          <w:sz w:val="24"/>
          <w:szCs w:val="24"/>
        </w:rPr>
        <w:t>Velika Gorica, broj: 01/2013.</w:t>
      </w:r>
      <w:r w:rsidRPr="00DD1B27">
        <w:rPr>
          <w:rFonts w:ascii="Times New Roman" w:hAnsi="Times New Roman" w:cs="Arial"/>
          <w:sz w:val="24"/>
          <w:szCs w:val="24"/>
        </w:rPr>
        <w:t>)</w:t>
      </w:r>
      <w:r w:rsidRPr="00DD1B27">
        <w:rPr>
          <w:rFonts w:ascii="Times New Roman" w:hAnsi="Times New Roman" w:cs="Arial"/>
          <w:color w:val="FF0000"/>
          <w:sz w:val="24"/>
          <w:szCs w:val="24"/>
        </w:rPr>
        <w:t xml:space="preserve"> </w:t>
      </w:r>
      <w:r w:rsidRPr="00DD1B27">
        <w:rPr>
          <w:rFonts w:ascii="Times New Roman" w:hAnsi="Times New Roman" w:cs="Arial"/>
          <w:sz w:val="24"/>
          <w:szCs w:val="24"/>
        </w:rPr>
        <w:t>i člank</w:t>
      </w:r>
      <w:r>
        <w:rPr>
          <w:rFonts w:ascii="Times New Roman" w:hAnsi="Times New Roman" w:cs="Arial"/>
          <w:sz w:val="24"/>
          <w:szCs w:val="24"/>
        </w:rPr>
        <w:t>a 11</w:t>
      </w:r>
      <w:r w:rsidRPr="00DD1B27">
        <w:rPr>
          <w:rFonts w:ascii="Times New Roman" w:hAnsi="Times New Roman" w:cs="Arial"/>
          <w:sz w:val="24"/>
          <w:szCs w:val="24"/>
        </w:rPr>
        <w:t xml:space="preserve">. Odluke o </w:t>
      </w:r>
      <w:r>
        <w:rPr>
          <w:rFonts w:ascii="Times New Roman" w:hAnsi="Times New Roman" w:cs="Arial"/>
          <w:sz w:val="24"/>
          <w:szCs w:val="24"/>
        </w:rPr>
        <w:t>obavljanju dimnjačarskih poslova</w:t>
      </w:r>
      <w:r w:rsidRPr="00DD1B27">
        <w:rPr>
          <w:rFonts w:ascii="Times New Roman" w:hAnsi="Times New Roman" w:cs="Arial"/>
          <w:sz w:val="24"/>
          <w:szCs w:val="24"/>
        </w:rPr>
        <w:t xml:space="preserve"> (Službeni glasnik Grada </w:t>
      </w:r>
      <w:r>
        <w:rPr>
          <w:rFonts w:ascii="Times New Roman" w:hAnsi="Times New Roman" w:cs="Arial"/>
          <w:sz w:val="24"/>
          <w:szCs w:val="24"/>
        </w:rPr>
        <w:t>Velika Gorica, broj: 01/2015.</w:t>
      </w:r>
      <w:r w:rsidRPr="00DD1B27">
        <w:rPr>
          <w:rFonts w:ascii="Times New Roman" w:hAnsi="Times New Roman" w:cs="Arial"/>
          <w:sz w:val="24"/>
          <w:szCs w:val="24"/>
        </w:rPr>
        <w:t>)</w:t>
      </w:r>
      <w:r>
        <w:rPr>
          <w:rFonts w:ascii="Times New Roman" w:hAnsi="Times New Roman" w:cs="Arial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pl-PL"/>
        </w:rPr>
        <w:t>Gradsko vijeće Grada Velike Gorice</w:t>
      </w:r>
      <w:r w:rsidRPr="008D3467">
        <w:rPr>
          <w:rFonts w:ascii="Times New Roman" w:hAnsi="Times New Roman"/>
          <w:sz w:val="24"/>
          <w:szCs w:val="24"/>
        </w:rPr>
        <w:t xml:space="preserve">, na </w:t>
      </w:r>
      <w:r w:rsidR="00867220">
        <w:rPr>
          <w:rFonts w:ascii="Times New Roman" w:hAnsi="Times New Roman"/>
          <w:sz w:val="24"/>
          <w:szCs w:val="24"/>
        </w:rPr>
        <w:t>18.</w:t>
      </w:r>
      <w:r w:rsidRPr="008D3467">
        <w:rPr>
          <w:rFonts w:ascii="Times New Roman" w:hAnsi="Times New Roman"/>
          <w:sz w:val="24"/>
          <w:szCs w:val="24"/>
        </w:rPr>
        <w:t xml:space="preserve"> sjednici, </w:t>
      </w:r>
      <w:r>
        <w:rPr>
          <w:rFonts w:ascii="Times New Roman" w:hAnsi="Times New Roman"/>
          <w:sz w:val="24"/>
          <w:szCs w:val="24"/>
        </w:rPr>
        <w:t xml:space="preserve"> od</w:t>
      </w:r>
      <w:r w:rsidR="00867220">
        <w:rPr>
          <w:rFonts w:ascii="Times New Roman" w:hAnsi="Times New Roman"/>
          <w:sz w:val="24"/>
          <w:szCs w:val="24"/>
        </w:rPr>
        <w:t xml:space="preserve"> 16.3.</w:t>
      </w:r>
      <w:r w:rsidRPr="008D3467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6</w:t>
      </w:r>
      <w:r w:rsidRPr="008D3467">
        <w:rPr>
          <w:rFonts w:ascii="Times New Roman" w:hAnsi="Times New Roman"/>
          <w:sz w:val="24"/>
          <w:szCs w:val="24"/>
        </w:rPr>
        <w:t xml:space="preserve">. </w:t>
      </w:r>
      <w:r w:rsidR="009937CE">
        <w:rPr>
          <w:rFonts w:ascii="Times New Roman" w:hAnsi="Times New Roman"/>
          <w:sz w:val="24"/>
          <w:szCs w:val="24"/>
        </w:rPr>
        <w:t>d</w:t>
      </w:r>
      <w:r w:rsidRPr="008D3467">
        <w:rPr>
          <w:rFonts w:ascii="Times New Roman" w:hAnsi="Times New Roman"/>
          <w:sz w:val="24"/>
          <w:szCs w:val="24"/>
          <w:lang w:val="pl-PL"/>
        </w:rPr>
        <w:t>onosi</w:t>
      </w:r>
    </w:p>
    <w:p w:rsidR="00867220" w:rsidRDefault="00867220" w:rsidP="00A91BE2">
      <w:pPr>
        <w:tabs>
          <w:tab w:val="left" w:pos="385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:rsidR="00A91BE2" w:rsidRPr="008D3467" w:rsidRDefault="00A91BE2" w:rsidP="00A91BE2">
      <w:pPr>
        <w:tabs>
          <w:tab w:val="left" w:pos="385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8D3467">
        <w:rPr>
          <w:rFonts w:ascii="Times New Roman" w:hAnsi="Times New Roman"/>
          <w:b/>
          <w:sz w:val="24"/>
          <w:szCs w:val="24"/>
          <w:lang w:val="pl-PL"/>
        </w:rPr>
        <w:t>ODLUKU</w:t>
      </w:r>
    </w:p>
    <w:p w:rsidR="00A91BE2" w:rsidRDefault="00A91BE2" w:rsidP="00A91B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8D3467">
        <w:rPr>
          <w:rFonts w:ascii="Times New Roman" w:hAnsi="Times New Roman"/>
          <w:b/>
          <w:sz w:val="24"/>
          <w:szCs w:val="24"/>
          <w:lang w:val="pl-PL"/>
        </w:rPr>
        <w:t xml:space="preserve">o davanju koncesije za </w:t>
      </w:r>
      <w:r>
        <w:rPr>
          <w:rFonts w:ascii="Times New Roman" w:hAnsi="Times New Roman"/>
          <w:b/>
          <w:sz w:val="24"/>
          <w:szCs w:val="24"/>
          <w:lang w:val="pl-PL"/>
        </w:rPr>
        <w:t>obavljanje dimnjačarskih poslova</w:t>
      </w:r>
    </w:p>
    <w:p w:rsidR="00A91BE2" w:rsidRDefault="00A91BE2" w:rsidP="00A91B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 na II. dimnjačarskom području Grada Velike Gorice</w:t>
      </w:r>
    </w:p>
    <w:p w:rsidR="00A91BE2" w:rsidRDefault="00A91BE2" w:rsidP="00A91BE2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  <w:lang w:val="pl-PL" w:eastAsia="hr-HR"/>
        </w:rPr>
      </w:pPr>
    </w:p>
    <w:p w:rsidR="00A91BE2" w:rsidRDefault="00A91BE2" w:rsidP="00A91B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r-HR"/>
        </w:rPr>
      </w:pP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I. </w:t>
      </w:r>
      <w:r w:rsidRPr="008D3467">
        <w:rPr>
          <w:rFonts w:ascii="Times New Roman" w:hAnsi="Times New Roman"/>
          <w:sz w:val="24"/>
          <w:szCs w:val="24"/>
          <w:lang w:eastAsia="hr-HR"/>
        </w:rPr>
        <w:t xml:space="preserve">Grad </w:t>
      </w:r>
      <w:r>
        <w:rPr>
          <w:rFonts w:ascii="Times New Roman" w:hAnsi="Times New Roman"/>
          <w:sz w:val="24"/>
          <w:szCs w:val="24"/>
          <w:lang w:eastAsia="hr-HR"/>
        </w:rPr>
        <w:t>Velika Gorica daje</w:t>
      </w:r>
      <w:r w:rsidRPr="0070338E">
        <w:rPr>
          <w:rFonts w:ascii="Times New Roman" w:hAnsi="Times New Roman"/>
          <w:sz w:val="24"/>
          <w:szCs w:val="24"/>
          <w:lang w:eastAsia="hr-HR"/>
        </w:rPr>
        <w:t xml:space="preserve"> </w:t>
      </w:r>
      <w:r w:rsidRPr="008D3467">
        <w:rPr>
          <w:rFonts w:ascii="Times New Roman" w:hAnsi="Times New Roman"/>
          <w:sz w:val="24"/>
          <w:szCs w:val="24"/>
          <w:lang w:eastAsia="hr-HR"/>
        </w:rPr>
        <w:t>najpovoljnije</w:t>
      </w:r>
      <w:r>
        <w:rPr>
          <w:rFonts w:ascii="Times New Roman" w:hAnsi="Times New Roman"/>
          <w:sz w:val="24"/>
          <w:szCs w:val="24"/>
          <w:lang w:eastAsia="hr-HR"/>
        </w:rPr>
        <w:t>m</w:t>
      </w:r>
      <w:r w:rsidRPr="008D3467">
        <w:rPr>
          <w:rFonts w:ascii="Times New Roman" w:hAnsi="Times New Roman"/>
          <w:sz w:val="24"/>
          <w:szCs w:val="24"/>
          <w:lang w:eastAsia="hr-HR"/>
        </w:rPr>
        <w:t xml:space="preserve"> ponuditelj</w:t>
      </w:r>
      <w:r>
        <w:rPr>
          <w:rFonts w:ascii="Times New Roman" w:hAnsi="Times New Roman"/>
          <w:sz w:val="24"/>
          <w:szCs w:val="24"/>
          <w:lang w:eastAsia="hr-HR"/>
        </w:rPr>
        <w:t xml:space="preserve">u </w:t>
      </w:r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Obrt za usluge DIMNJAČAR,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vl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. Mario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Knapić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, Velika Gorica, Stjepana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Fabijančića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Jape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142</w:t>
      </w:r>
      <w:r>
        <w:rPr>
          <w:rFonts w:ascii="Times New Roman" w:hAnsi="Times New Roman"/>
          <w:color w:val="000000"/>
          <w:sz w:val="24"/>
          <w:szCs w:val="24"/>
          <w:lang w:eastAsia="hr-HR"/>
        </w:rPr>
        <w:t>,</w:t>
      </w:r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r w:rsidRPr="008D3467">
        <w:rPr>
          <w:rFonts w:ascii="Times New Roman" w:hAnsi="Times New Roman"/>
          <w:sz w:val="24"/>
          <w:szCs w:val="24"/>
          <w:lang w:eastAsia="hr-HR"/>
        </w:rPr>
        <w:t>koncesij</w:t>
      </w:r>
      <w:r>
        <w:rPr>
          <w:rFonts w:ascii="Times New Roman" w:hAnsi="Times New Roman"/>
          <w:sz w:val="24"/>
          <w:szCs w:val="24"/>
          <w:lang w:eastAsia="hr-HR"/>
        </w:rPr>
        <w:t>u</w:t>
      </w:r>
      <w:r w:rsidRPr="008D3467">
        <w:rPr>
          <w:rFonts w:ascii="Times New Roman" w:hAnsi="Times New Roman"/>
          <w:sz w:val="24"/>
          <w:szCs w:val="24"/>
          <w:lang w:eastAsia="hr-HR"/>
        </w:rPr>
        <w:t xml:space="preserve"> za obavljanje komunalne djelatnosti </w:t>
      </w:r>
      <w:r>
        <w:rPr>
          <w:rFonts w:ascii="Times New Roman" w:hAnsi="Times New Roman"/>
          <w:sz w:val="24"/>
          <w:szCs w:val="24"/>
          <w:lang w:eastAsia="hr-HR"/>
        </w:rPr>
        <w:t>dimnjačarskih poslova</w:t>
      </w:r>
      <w:r w:rsidRPr="008D3467">
        <w:rPr>
          <w:rFonts w:ascii="Times New Roman" w:hAnsi="Times New Roman"/>
          <w:sz w:val="24"/>
          <w:szCs w:val="24"/>
          <w:lang w:eastAsia="hr-HR"/>
        </w:rPr>
        <w:t xml:space="preserve"> na </w:t>
      </w:r>
      <w:r>
        <w:rPr>
          <w:rFonts w:ascii="Times New Roman" w:hAnsi="Times New Roman"/>
          <w:sz w:val="24"/>
          <w:szCs w:val="24"/>
          <w:lang w:eastAsia="hr-HR"/>
        </w:rPr>
        <w:t xml:space="preserve">II. dimnjačarskom </w:t>
      </w:r>
      <w:r w:rsidRPr="008D3467">
        <w:rPr>
          <w:rFonts w:ascii="Times New Roman" w:hAnsi="Times New Roman"/>
          <w:sz w:val="24"/>
          <w:szCs w:val="24"/>
          <w:lang w:eastAsia="hr-HR"/>
        </w:rPr>
        <w:t xml:space="preserve">području Grada </w:t>
      </w:r>
      <w:r>
        <w:rPr>
          <w:rFonts w:ascii="Times New Roman" w:hAnsi="Times New Roman"/>
          <w:sz w:val="24"/>
          <w:szCs w:val="24"/>
          <w:lang w:eastAsia="hr-HR"/>
        </w:rPr>
        <w:t>Velike Gorice.</w:t>
      </w:r>
      <w:r w:rsidRPr="008D3467">
        <w:rPr>
          <w:rFonts w:ascii="Times New Roman" w:hAnsi="Times New Roman"/>
          <w:sz w:val="24"/>
          <w:szCs w:val="24"/>
          <w:lang w:eastAsia="hr-HR"/>
        </w:rPr>
        <w:t xml:space="preserve"> </w:t>
      </w:r>
    </w:p>
    <w:p w:rsidR="00A91BE2" w:rsidRDefault="00A91BE2" w:rsidP="00A91B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pt-BR" w:eastAsia="hr-HR"/>
        </w:rPr>
      </w:pPr>
    </w:p>
    <w:p w:rsidR="00A91BE2" w:rsidRPr="008D3467" w:rsidRDefault="00A91BE2" w:rsidP="00A91B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pt-BR" w:eastAsia="hr-HR"/>
        </w:rPr>
      </w:pP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II. Osnovna prava i obveze Grada </w:t>
      </w:r>
      <w:r>
        <w:rPr>
          <w:rFonts w:ascii="Times New Roman" w:hAnsi="Times New Roman"/>
          <w:sz w:val="24"/>
          <w:szCs w:val="24"/>
          <w:lang w:val="pt-BR" w:eastAsia="hr-HR"/>
        </w:rPr>
        <w:t xml:space="preserve">Velike Gorice i </w:t>
      </w: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 odabran</w:t>
      </w:r>
      <w:r>
        <w:rPr>
          <w:rFonts w:ascii="Times New Roman" w:hAnsi="Times New Roman"/>
          <w:sz w:val="24"/>
          <w:szCs w:val="24"/>
          <w:lang w:val="pt-BR" w:eastAsia="hr-HR"/>
        </w:rPr>
        <w:t>og ponuditelja iz točke I. ove O</w:t>
      </w: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dluke urediti će se ugovorom. Odabrani ponuditelj obvezan je s Gradom </w:t>
      </w:r>
      <w:r>
        <w:rPr>
          <w:rFonts w:ascii="Times New Roman" w:hAnsi="Times New Roman"/>
          <w:sz w:val="24"/>
          <w:szCs w:val="24"/>
          <w:lang w:val="pt-BR" w:eastAsia="hr-HR"/>
        </w:rPr>
        <w:t>Velika Gorica sklopiti U</w:t>
      </w: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govor o koncesiji u roku od osam dana od primitka poziva na sklapanje ugovora. </w:t>
      </w:r>
    </w:p>
    <w:p w:rsidR="00A91BE2" w:rsidRPr="008D3467" w:rsidRDefault="00A91BE2" w:rsidP="00A91BE2">
      <w:pPr>
        <w:spacing w:after="0" w:line="240" w:lineRule="auto"/>
        <w:rPr>
          <w:rFonts w:ascii="Times New Roman" w:hAnsi="Times New Roman"/>
          <w:sz w:val="24"/>
          <w:szCs w:val="24"/>
          <w:lang w:val="pt-BR" w:eastAsia="hr-HR"/>
        </w:rPr>
      </w:pPr>
    </w:p>
    <w:p w:rsidR="00A91BE2" w:rsidRPr="008D3467" w:rsidRDefault="00A91BE2" w:rsidP="00A91BE2">
      <w:pPr>
        <w:tabs>
          <w:tab w:val="left" w:pos="39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t-BR" w:eastAsia="hr-HR"/>
        </w:rPr>
      </w:pPr>
      <w:r w:rsidRPr="008D3467">
        <w:rPr>
          <w:rFonts w:ascii="Times New Roman" w:hAnsi="Times New Roman"/>
          <w:sz w:val="24"/>
          <w:szCs w:val="24"/>
          <w:lang w:val="pt-BR" w:eastAsia="hr-HR"/>
        </w:rPr>
        <w:t>III.</w:t>
      </w:r>
      <w:r>
        <w:rPr>
          <w:rFonts w:ascii="Times New Roman" w:hAnsi="Times New Roman"/>
          <w:sz w:val="24"/>
          <w:szCs w:val="24"/>
          <w:lang w:val="pt-BR" w:eastAsia="hr-HR"/>
        </w:rPr>
        <w:t xml:space="preserve"> </w:t>
      </w:r>
      <w:r w:rsidRPr="008D3467">
        <w:rPr>
          <w:rFonts w:ascii="Times New Roman" w:hAnsi="Times New Roman"/>
          <w:sz w:val="24"/>
          <w:szCs w:val="24"/>
          <w:lang w:val="pt-BR" w:eastAsia="hr-HR"/>
        </w:rPr>
        <w:t>Vrsta i predmet koncesije</w:t>
      </w:r>
      <w:r>
        <w:rPr>
          <w:rFonts w:ascii="Times New Roman" w:hAnsi="Times New Roman"/>
          <w:sz w:val="24"/>
          <w:szCs w:val="24"/>
          <w:lang w:val="pt-BR" w:eastAsia="hr-HR"/>
        </w:rPr>
        <w:t xml:space="preserve"> je</w:t>
      </w: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 koncesija za obavljanje komunalne djelatnosti </w:t>
      </w:r>
      <w:r>
        <w:rPr>
          <w:rFonts w:ascii="Times New Roman" w:hAnsi="Times New Roman"/>
          <w:sz w:val="24"/>
          <w:szCs w:val="24"/>
          <w:lang w:val="pt-BR" w:eastAsia="hr-HR"/>
        </w:rPr>
        <w:t>dimnjačarskih poslova</w:t>
      </w: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 na </w:t>
      </w:r>
      <w:r>
        <w:rPr>
          <w:rFonts w:ascii="Times New Roman" w:hAnsi="Times New Roman"/>
          <w:sz w:val="24"/>
          <w:szCs w:val="24"/>
          <w:lang w:val="pt-BR" w:eastAsia="hr-HR"/>
        </w:rPr>
        <w:t xml:space="preserve">II. dimnjačarskom </w:t>
      </w: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području Grada </w:t>
      </w:r>
      <w:r>
        <w:rPr>
          <w:rFonts w:ascii="Times New Roman" w:hAnsi="Times New Roman"/>
          <w:sz w:val="24"/>
          <w:szCs w:val="24"/>
          <w:lang w:val="pt-BR" w:eastAsia="hr-HR"/>
        </w:rPr>
        <w:t>Velika Gorica.</w:t>
      </w:r>
    </w:p>
    <w:p w:rsidR="00A91BE2" w:rsidRPr="008D3467" w:rsidRDefault="00A91BE2" w:rsidP="00A91BE2">
      <w:pPr>
        <w:tabs>
          <w:tab w:val="left" w:pos="39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A91BE2" w:rsidRPr="008D3467" w:rsidRDefault="00A91BE2" w:rsidP="00A91BE2">
      <w:pPr>
        <w:tabs>
          <w:tab w:val="left" w:pos="39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t-BR" w:eastAsia="hr-HR"/>
        </w:rPr>
      </w:pPr>
      <w:r w:rsidRPr="008D3467">
        <w:rPr>
          <w:rFonts w:ascii="Times New Roman" w:hAnsi="Times New Roman"/>
          <w:sz w:val="24"/>
          <w:szCs w:val="24"/>
          <w:lang w:val="pt-BR" w:eastAsia="hr-HR"/>
        </w:rPr>
        <w:t>IV. Priroda i opseg djelatnosti za koju se koncesija daje određeni su Zakonom o komunalnom gospodarstvu</w:t>
      </w:r>
      <w:r>
        <w:rPr>
          <w:rFonts w:ascii="Times New Roman" w:hAnsi="Times New Roman"/>
          <w:sz w:val="24"/>
          <w:szCs w:val="24"/>
          <w:lang w:val="pt-BR" w:eastAsia="hr-HR"/>
        </w:rPr>
        <w:t xml:space="preserve">, </w:t>
      </w: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Zakonom o koncesijama </w:t>
      </w:r>
      <w:r>
        <w:rPr>
          <w:rFonts w:ascii="Times New Roman" w:hAnsi="Times New Roman"/>
          <w:sz w:val="24"/>
          <w:szCs w:val="24"/>
          <w:lang w:val="pt-BR" w:eastAsia="hr-HR"/>
        </w:rPr>
        <w:t xml:space="preserve">i </w:t>
      </w: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Odlukom o </w:t>
      </w:r>
      <w:r>
        <w:rPr>
          <w:rFonts w:ascii="Times New Roman" w:hAnsi="Times New Roman"/>
          <w:sz w:val="24"/>
          <w:szCs w:val="24"/>
          <w:lang w:val="pt-BR" w:eastAsia="hr-HR"/>
        </w:rPr>
        <w:t>obavljanju dimnjačarskih poslova</w:t>
      </w:r>
      <w:r w:rsidRPr="008D3467">
        <w:rPr>
          <w:rFonts w:ascii="Times New Roman" w:hAnsi="Times New Roman"/>
          <w:sz w:val="24"/>
          <w:szCs w:val="24"/>
          <w:lang w:val="pt-BR" w:eastAsia="hr-HR"/>
        </w:rPr>
        <w:t>,</w:t>
      </w:r>
      <w:r>
        <w:rPr>
          <w:rFonts w:ascii="Times New Roman" w:hAnsi="Times New Roman"/>
          <w:sz w:val="24"/>
          <w:szCs w:val="24"/>
          <w:lang w:val="pt-BR" w:eastAsia="hr-HR"/>
        </w:rPr>
        <w:t xml:space="preserve"> </w:t>
      </w: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a </w:t>
      </w:r>
      <w:r>
        <w:rPr>
          <w:rFonts w:ascii="Times New Roman" w:hAnsi="Times New Roman"/>
          <w:sz w:val="24"/>
          <w:szCs w:val="24"/>
          <w:lang w:val="pt-BR" w:eastAsia="hr-HR"/>
        </w:rPr>
        <w:t xml:space="preserve">komunalnu </w:t>
      </w:r>
      <w:r w:rsidRPr="008D3467">
        <w:rPr>
          <w:rFonts w:ascii="Times New Roman" w:hAnsi="Times New Roman"/>
          <w:sz w:val="24"/>
          <w:szCs w:val="24"/>
          <w:lang w:val="pt-BR" w:eastAsia="hr-HR"/>
        </w:rPr>
        <w:t>djelatn</w:t>
      </w:r>
      <w:r>
        <w:rPr>
          <w:rFonts w:ascii="Times New Roman" w:hAnsi="Times New Roman"/>
          <w:sz w:val="24"/>
          <w:szCs w:val="24"/>
          <w:lang w:val="pt-BR" w:eastAsia="hr-HR"/>
        </w:rPr>
        <w:t>ost ponuditelj iz točke I. ove O</w:t>
      </w: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dluke </w:t>
      </w:r>
      <w:r>
        <w:rPr>
          <w:rFonts w:ascii="Times New Roman" w:hAnsi="Times New Roman"/>
          <w:sz w:val="24"/>
          <w:szCs w:val="24"/>
          <w:lang w:val="pt-BR" w:eastAsia="hr-HR"/>
        </w:rPr>
        <w:t>će</w:t>
      </w: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 obavljati na </w:t>
      </w:r>
      <w:r>
        <w:rPr>
          <w:rFonts w:ascii="Times New Roman" w:hAnsi="Times New Roman"/>
          <w:sz w:val="24"/>
          <w:szCs w:val="24"/>
          <w:lang w:val="pt-BR" w:eastAsia="hr-HR"/>
        </w:rPr>
        <w:t xml:space="preserve">II. dimnjačarskom </w:t>
      </w: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području Grada </w:t>
      </w:r>
      <w:r>
        <w:rPr>
          <w:rFonts w:ascii="Times New Roman" w:hAnsi="Times New Roman"/>
          <w:sz w:val="24"/>
          <w:szCs w:val="24"/>
          <w:lang w:val="pt-BR" w:eastAsia="hr-HR"/>
        </w:rPr>
        <w:t>Velike Gorice</w:t>
      </w: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. </w:t>
      </w:r>
    </w:p>
    <w:p w:rsidR="00A91BE2" w:rsidRPr="008D3467" w:rsidRDefault="00A91BE2" w:rsidP="00A91BE2">
      <w:pPr>
        <w:tabs>
          <w:tab w:val="left" w:pos="39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t-BR" w:eastAsia="hr-HR"/>
        </w:rPr>
      </w:pPr>
    </w:p>
    <w:p w:rsidR="00A91BE2" w:rsidRPr="008D3467" w:rsidRDefault="00A91BE2" w:rsidP="00A91BE2">
      <w:pPr>
        <w:tabs>
          <w:tab w:val="left" w:pos="39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t-BR" w:eastAsia="hr-HR"/>
        </w:rPr>
      </w:pP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V. Koncesija za obavljanje komunalne djelatnosti </w:t>
      </w:r>
      <w:r>
        <w:rPr>
          <w:rFonts w:ascii="Times New Roman" w:hAnsi="Times New Roman"/>
          <w:sz w:val="24"/>
          <w:szCs w:val="24"/>
          <w:lang w:val="pt-BR" w:eastAsia="hr-HR"/>
        </w:rPr>
        <w:t>dimnjačarskih poslova</w:t>
      </w: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 na </w:t>
      </w:r>
      <w:r>
        <w:rPr>
          <w:rFonts w:ascii="Times New Roman" w:hAnsi="Times New Roman"/>
          <w:sz w:val="24"/>
          <w:szCs w:val="24"/>
          <w:lang w:val="pt-BR" w:eastAsia="hr-HR"/>
        </w:rPr>
        <w:t xml:space="preserve">II. dimnjačarskom </w:t>
      </w: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području Grada </w:t>
      </w:r>
      <w:r>
        <w:rPr>
          <w:rFonts w:ascii="Times New Roman" w:hAnsi="Times New Roman"/>
          <w:sz w:val="24"/>
          <w:szCs w:val="24"/>
          <w:lang w:val="pt-BR" w:eastAsia="hr-HR"/>
        </w:rPr>
        <w:t>Velike Gorice</w:t>
      </w: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 daje </w:t>
      </w:r>
      <w:r>
        <w:rPr>
          <w:rFonts w:ascii="Times New Roman" w:hAnsi="Times New Roman"/>
          <w:sz w:val="24"/>
          <w:szCs w:val="24"/>
          <w:lang w:val="pt-BR" w:eastAsia="hr-HR"/>
        </w:rPr>
        <w:t>se ponuditelju iz točke I. ove O</w:t>
      </w: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dluke na </w:t>
      </w:r>
      <w:r>
        <w:rPr>
          <w:rFonts w:ascii="Times New Roman" w:hAnsi="Times New Roman"/>
          <w:sz w:val="24"/>
          <w:szCs w:val="24"/>
          <w:lang w:val="pt-BR" w:eastAsia="hr-HR"/>
        </w:rPr>
        <w:t>rok</w:t>
      </w: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 od </w:t>
      </w:r>
      <w:r>
        <w:rPr>
          <w:rFonts w:ascii="Times New Roman" w:hAnsi="Times New Roman"/>
          <w:sz w:val="24"/>
          <w:szCs w:val="24"/>
          <w:lang w:val="pt-BR" w:eastAsia="hr-HR"/>
        </w:rPr>
        <w:t>10</w:t>
      </w: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 (</w:t>
      </w:r>
      <w:r>
        <w:rPr>
          <w:rFonts w:ascii="Times New Roman" w:hAnsi="Times New Roman"/>
          <w:sz w:val="24"/>
          <w:szCs w:val="24"/>
          <w:lang w:val="pt-BR" w:eastAsia="hr-HR"/>
        </w:rPr>
        <w:t>slovima: deset</w:t>
      </w:r>
      <w:r w:rsidRPr="008D3467">
        <w:rPr>
          <w:rFonts w:ascii="Times New Roman" w:hAnsi="Times New Roman"/>
          <w:sz w:val="24"/>
          <w:szCs w:val="24"/>
          <w:lang w:val="pt-BR" w:eastAsia="hr-HR"/>
        </w:rPr>
        <w:t>) godina, računajući od dan</w:t>
      </w:r>
      <w:r>
        <w:rPr>
          <w:rFonts w:ascii="Times New Roman" w:hAnsi="Times New Roman"/>
          <w:sz w:val="24"/>
          <w:szCs w:val="24"/>
          <w:lang w:val="pt-BR" w:eastAsia="hr-HR"/>
        </w:rPr>
        <w:t>a sklapanja Ugovora o koncesiji.</w:t>
      </w: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 </w:t>
      </w:r>
    </w:p>
    <w:p w:rsidR="00A91BE2" w:rsidRPr="008D3467" w:rsidRDefault="00A91BE2" w:rsidP="00A91BE2">
      <w:pPr>
        <w:tabs>
          <w:tab w:val="left" w:pos="39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t-BR" w:eastAsia="hr-HR"/>
        </w:rPr>
      </w:pPr>
    </w:p>
    <w:p w:rsidR="00A91BE2" w:rsidRPr="00F540BA" w:rsidRDefault="00A91BE2" w:rsidP="00A91BE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VI. Odabrani </w:t>
      </w:r>
      <w:r>
        <w:rPr>
          <w:rFonts w:ascii="Times New Roman" w:hAnsi="Times New Roman"/>
          <w:sz w:val="24"/>
          <w:szCs w:val="24"/>
          <w:lang w:val="pt-BR" w:eastAsia="hr-HR"/>
        </w:rPr>
        <w:t>najpovoljniji ponuditelj iz točke I. ove O</w:t>
      </w: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dluke dužan je Gradu </w:t>
      </w:r>
      <w:r>
        <w:rPr>
          <w:rFonts w:ascii="Times New Roman" w:hAnsi="Times New Roman"/>
          <w:sz w:val="24"/>
          <w:szCs w:val="24"/>
          <w:lang w:val="pt-BR" w:eastAsia="hr-HR"/>
        </w:rPr>
        <w:t>Velika Gorica</w:t>
      </w: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 plaćati </w:t>
      </w:r>
      <w:r>
        <w:rPr>
          <w:rFonts w:ascii="Times New Roman" w:hAnsi="Times New Roman"/>
          <w:color w:val="000000"/>
          <w:sz w:val="24"/>
          <w:szCs w:val="24"/>
        </w:rPr>
        <w:t>godišnju</w:t>
      </w:r>
      <w:r w:rsidRPr="00F540BA">
        <w:rPr>
          <w:rFonts w:ascii="Times New Roman" w:hAnsi="Times New Roman"/>
          <w:color w:val="000000"/>
          <w:sz w:val="24"/>
          <w:szCs w:val="24"/>
        </w:rPr>
        <w:t xml:space="preserve"> naknad</w:t>
      </w:r>
      <w:r>
        <w:rPr>
          <w:rFonts w:ascii="Times New Roman" w:hAnsi="Times New Roman"/>
          <w:color w:val="000000"/>
          <w:sz w:val="24"/>
          <w:szCs w:val="24"/>
        </w:rPr>
        <w:t>u</w:t>
      </w:r>
      <w:r w:rsidRPr="00F540B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540BA">
        <w:rPr>
          <w:rFonts w:ascii="Times New Roman" w:hAnsi="Times New Roman"/>
          <w:sz w:val="24"/>
          <w:szCs w:val="24"/>
          <w:lang w:val="pt-BR" w:eastAsia="hr-HR"/>
        </w:rPr>
        <w:t xml:space="preserve">za koncesiju </w:t>
      </w:r>
      <w:r>
        <w:rPr>
          <w:rFonts w:ascii="Times New Roman" w:hAnsi="Times New Roman"/>
          <w:sz w:val="24"/>
          <w:szCs w:val="24"/>
          <w:lang w:val="pt-BR" w:eastAsia="hr-HR"/>
        </w:rPr>
        <w:t>u iznosu od 13.700,00 (slovima: trinaesttisućasedamsto) kuna.</w:t>
      </w:r>
      <w:r w:rsidRPr="00F540B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91BE2" w:rsidRDefault="00A91BE2" w:rsidP="00A91BE2">
      <w:pPr>
        <w:adjustRightInd w:val="0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VII. </w:t>
      </w:r>
      <w:r w:rsidRPr="008D3467">
        <w:rPr>
          <w:rFonts w:ascii="Times New Roman" w:hAnsi="Times New Roman"/>
          <w:color w:val="000000"/>
          <w:sz w:val="24"/>
          <w:szCs w:val="24"/>
          <w:lang w:eastAsia="hr-HR"/>
        </w:rPr>
        <w:t xml:space="preserve">Odabrani </w:t>
      </w:r>
      <w:r>
        <w:rPr>
          <w:rFonts w:ascii="Times New Roman" w:hAnsi="Times New Roman"/>
          <w:color w:val="000000"/>
          <w:sz w:val="24"/>
          <w:szCs w:val="24"/>
          <w:lang w:eastAsia="hr-HR"/>
        </w:rPr>
        <w:t xml:space="preserve">najpovoljniji </w:t>
      </w:r>
      <w:r w:rsidRPr="008D3467">
        <w:rPr>
          <w:rFonts w:ascii="Times New Roman" w:hAnsi="Times New Roman"/>
          <w:color w:val="000000"/>
          <w:sz w:val="24"/>
          <w:szCs w:val="24"/>
          <w:lang w:eastAsia="hr-HR"/>
        </w:rPr>
        <w:t xml:space="preserve">ponuditelj iz točke I. ove </w:t>
      </w:r>
      <w:r>
        <w:rPr>
          <w:rFonts w:ascii="Times New Roman" w:hAnsi="Times New Roman"/>
          <w:color w:val="000000"/>
          <w:sz w:val="24"/>
          <w:szCs w:val="24"/>
          <w:lang w:eastAsia="hr-HR"/>
        </w:rPr>
        <w:t>O</w:t>
      </w:r>
      <w:r w:rsidRPr="008D3467">
        <w:rPr>
          <w:rFonts w:ascii="Times New Roman" w:hAnsi="Times New Roman"/>
          <w:color w:val="000000"/>
          <w:sz w:val="24"/>
          <w:szCs w:val="24"/>
          <w:lang w:eastAsia="hr-HR"/>
        </w:rPr>
        <w:t>dluke dužan je za prvu godinu koncesije, u roku od osam dana o</w:t>
      </w:r>
      <w:r>
        <w:rPr>
          <w:rFonts w:ascii="Times New Roman" w:hAnsi="Times New Roman"/>
          <w:color w:val="000000"/>
          <w:sz w:val="24"/>
          <w:szCs w:val="24"/>
          <w:lang w:eastAsia="hr-HR"/>
        </w:rPr>
        <w:t>d primitka poziva na sklapanje U</w:t>
      </w:r>
      <w:r w:rsidRPr="008D3467">
        <w:rPr>
          <w:rFonts w:ascii="Times New Roman" w:hAnsi="Times New Roman"/>
          <w:color w:val="000000"/>
          <w:sz w:val="24"/>
          <w:szCs w:val="24"/>
          <w:lang w:eastAsia="hr-HR"/>
        </w:rPr>
        <w:t>govora, uplatiti</w:t>
      </w:r>
      <w:r>
        <w:rPr>
          <w:rFonts w:ascii="Times New Roman" w:hAnsi="Times New Roman"/>
          <w:color w:val="000000"/>
          <w:sz w:val="24"/>
          <w:szCs w:val="24"/>
          <w:lang w:eastAsia="hr-HR"/>
        </w:rPr>
        <w:t xml:space="preserve"> ponuđeni </w:t>
      </w:r>
      <w:r w:rsidRPr="008D3467">
        <w:rPr>
          <w:rFonts w:ascii="Times New Roman" w:hAnsi="Times New Roman"/>
          <w:color w:val="000000"/>
          <w:sz w:val="24"/>
          <w:szCs w:val="24"/>
          <w:lang w:eastAsia="hr-HR"/>
        </w:rPr>
        <w:t xml:space="preserve">iznos godišnje </w:t>
      </w:r>
      <w:r w:rsidRPr="008D3467">
        <w:rPr>
          <w:rFonts w:ascii="Times New Roman" w:hAnsi="Times New Roman"/>
          <w:color w:val="000000"/>
          <w:sz w:val="24"/>
          <w:szCs w:val="24"/>
          <w:lang w:eastAsia="hr-HR"/>
        </w:rPr>
        <w:lastRenderedPageBreak/>
        <w:t>naknade</w:t>
      </w:r>
      <w:r>
        <w:rPr>
          <w:rFonts w:ascii="Times New Roman" w:hAnsi="Times New Roman"/>
          <w:color w:val="000000"/>
          <w:sz w:val="24"/>
          <w:szCs w:val="24"/>
          <w:lang w:eastAsia="hr-HR"/>
        </w:rPr>
        <w:t>,</w:t>
      </w:r>
      <w:r w:rsidRPr="008D3467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te s potvrdom o uplaćen</w:t>
      </w:r>
      <w:r>
        <w:rPr>
          <w:rFonts w:ascii="Times New Roman" w:hAnsi="Times New Roman"/>
          <w:color w:val="000000"/>
          <w:sz w:val="24"/>
          <w:szCs w:val="24"/>
          <w:lang w:eastAsia="hr-HR"/>
        </w:rPr>
        <w:t>om iznosu pristupiti potpisivanju U</w:t>
      </w:r>
      <w:r w:rsidRPr="008D3467">
        <w:rPr>
          <w:rFonts w:ascii="Times New Roman" w:hAnsi="Times New Roman"/>
          <w:color w:val="000000"/>
          <w:sz w:val="24"/>
          <w:szCs w:val="24"/>
          <w:lang w:eastAsia="hr-HR"/>
        </w:rPr>
        <w:t>govora</w:t>
      </w:r>
      <w:r>
        <w:rPr>
          <w:rFonts w:ascii="Times New Roman" w:hAnsi="Times New Roman"/>
          <w:color w:val="000000"/>
          <w:sz w:val="24"/>
          <w:szCs w:val="24"/>
          <w:lang w:eastAsia="hr-HR"/>
        </w:rPr>
        <w:t xml:space="preserve"> o koncesiji</w:t>
      </w:r>
      <w:r w:rsidRPr="008D3467">
        <w:rPr>
          <w:rFonts w:ascii="Times New Roman" w:hAnsi="Times New Roman"/>
          <w:color w:val="000000"/>
          <w:sz w:val="24"/>
          <w:szCs w:val="24"/>
          <w:lang w:eastAsia="hr-HR"/>
        </w:rPr>
        <w:t xml:space="preserve">. Ako </w:t>
      </w:r>
      <w:r>
        <w:rPr>
          <w:rFonts w:ascii="Times New Roman" w:hAnsi="Times New Roman"/>
          <w:color w:val="000000"/>
          <w:sz w:val="24"/>
          <w:szCs w:val="24"/>
          <w:lang w:eastAsia="hr-HR"/>
        </w:rPr>
        <w:t xml:space="preserve">odabrani najpovoljniji </w:t>
      </w:r>
      <w:r w:rsidRPr="008D3467">
        <w:rPr>
          <w:rFonts w:ascii="Times New Roman" w:hAnsi="Times New Roman"/>
          <w:color w:val="000000"/>
          <w:sz w:val="24"/>
          <w:szCs w:val="24"/>
          <w:lang w:eastAsia="hr-HR"/>
        </w:rPr>
        <w:t xml:space="preserve">ponuditelj ne uplati </w:t>
      </w:r>
      <w:r>
        <w:rPr>
          <w:rFonts w:ascii="Times New Roman" w:hAnsi="Times New Roman"/>
          <w:color w:val="000000"/>
          <w:sz w:val="24"/>
          <w:szCs w:val="24"/>
          <w:lang w:eastAsia="hr-HR"/>
        </w:rPr>
        <w:t xml:space="preserve">ponuđeni iznos </w:t>
      </w:r>
      <w:r w:rsidRPr="008D3467">
        <w:rPr>
          <w:rFonts w:ascii="Times New Roman" w:hAnsi="Times New Roman"/>
          <w:color w:val="000000"/>
          <w:sz w:val="24"/>
          <w:szCs w:val="24"/>
          <w:lang w:eastAsia="hr-HR"/>
        </w:rPr>
        <w:t>godišnj</w:t>
      </w:r>
      <w:r>
        <w:rPr>
          <w:rFonts w:ascii="Times New Roman" w:hAnsi="Times New Roman"/>
          <w:color w:val="000000"/>
          <w:sz w:val="24"/>
          <w:szCs w:val="24"/>
          <w:lang w:eastAsia="hr-HR"/>
        </w:rPr>
        <w:t>e</w:t>
      </w:r>
      <w:r w:rsidRPr="008D3467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naknad</w:t>
      </w:r>
      <w:r>
        <w:rPr>
          <w:rFonts w:ascii="Times New Roman" w:hAnsi="Times New Roman"/>
          <w:color w:val="000000"/>
          <w:sz w:val="24"/>
          <w:szCs w:val="24"/>
          <w:lang w:eastAsia="hr-HR"/>
        </w:rPr>
        <w:t>e</w:t>
      </w:r>
      <w:r w:rsidRPr="008D3467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za koncesiju za prvu godinu koncesije, od</w:t>
      </w:r>
      <w:r>
        <w:rPr>
          <w:rFonts w:ascii="Times New Roman" w:hAnsi="Times New Roman"/>
          <w:color w:val="000000"/>
          <w:sz w:val="24"/>
          <w:szCs w:val="24"/>
          <w:lang w:eastAsia="hr-HR"/>
        </w:rPr>
        <w:t>nosno ne pristupi potpisivanju U</w:t>
      </w:r>
      <w:r w:rsidRPr="008D3467">
        <w:rPr>
          <w:rFonts w:ascii="Times New Roman" w:hAnsi="Times New Roman"/>
          <w:color w:val="000000"/>
          <w:sz w:val="24"/>
          <w:szCs w:val="24"/>
          <w:lang w:eastAsia="hr-HR"/>
        </w:rPr>
        <w:t>govora o koncesiji, a svoj izostanak ne opravda u roku od osam dana od primitka poziva, smatrat će se da je odustao od koncesije.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540BA">
        <w:rPr>
          <w:rFonts w:ascii="Times New Roman" w:hAnsi="Times New Roman"/>
          <w:color w:val="000000"/>
          <w:sz w:val="24"/>
          <w:szCs w:val="24"/>
        </w:rPr>
        <w:t xml:space="preserve">Za preostale godine trajanja koncesije ovlašteni dimnjačar dužan je ponuđeni iznos godišnje naknade za koncesiju uplatiti najkasnije mjesec dana nakon </w:t>
      </w:r>
      <w:r>
        <w:rPr>
          <w:rFonts w:ascii="Times New Roman" w:hAnsi="Times New Roman"/>
          <w:color w:val="000000"/>
          <w:sz w:val="24"/>
          <w:szCs w:val="24"/>
        </w:rPr>
        <w:t>početka tekuće godine koncesije.</w:t>
      </w:r>
      <w:r w:rsidRPr="00F540B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91BE2" w:rsidRDefault="00A91BE2" w:rsidP="00A91BE2">
      <w:pPr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val="pt-BR" w:eastAsia="hr-HR"/>
        </w:rPr>
      </w:pPr>
      <w:r>
        <w:rPr>
          <w:rFonts w:ascii="Times New Roman" w:hAnsi="Times New Roman"/>
          <w:color w:val="000000"/>
          <w:sz w:val="24"/>
          <w:szCs w:val="24"/>
        </w:rPr>
        <w:t>VIII.</w:t>
      </w:r>
      <w:r w:rsidRPr="00A977AD">
        <w:rPr>
          <w:rFonts w:ascii="Times New Roman" w:hAnsi="Times New Roman"/>
          <w:sz w:val="24"/>
          <w:szCs w:val="24"/>
          <w:lang w:val="pt-BR" w:eastAsia="hr-HR"/>
        </w:rPr>
        <w:t xml:space="preserve"> </w:t>
      </w:r>
      <w:r>
        <w:rPr>
          <w:rFonts w:ascii="Times New Roman" w:hAnsi="Times New Roman"/>
          <w:sz w:val="24"/>
          <w:szCs w:val="24"/>
          <w:lang w:val="pt-BR" w:eastAsia="hr-HR"/>
        </w:rPr>
        <w:t>O</w:t>
      </w: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dabrani </w:t>
      </w:r>
      <w:r>
        <w:rPr>
          <w:rFonts w:ascii="Times New Roman" w:hAnsi="Times New Roman"/>
          <w:sz w:val="24"/>
          <w:szCs w:val="24"/>
          <w:lang w:val="pt-BR" w:eastAsia="hr-HR"/>
        </w:rPr>
        <w:t xml:space="preserve">najpovoljniji </w:t>
      </w: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ponuditelj iz točke </w:t>
      </w:r>
      <w:r>
        <w:rPr>
          <w:rFonts w:ascii="Times New Roman" w:hAnsi="Times New Roman"/>
          <w:sz w:val="24"/>
          <w:szCs w:val="24"/>
          <w:lang w:val="pt-BR" w:eastAsia="hr-HR"/>
        </w:rPr>
        <w:t>I. ove O</w:t>
      </w:r>
      <w:r w:rsidRPr="008D3467">
        <w:rPr>
          <w:rFonts w:ascii="Times New Roman" w:hAnsi="Times New Roman"/>
          <w:sz w:val="24"/>
          <w:szCs w:val="24"/>
          <w:lang w:val="pt-BR" w:eastAsia="hr-HR"/>
        </w:rPr>
        <w:t xml:space="preserve">dluke </w:t>
      </w:r>
      <w:r>
        <w:rPr>
          <w:rFonts w:ascii="Times New Roman" w:hAnsi="Times New Roman"/>
          <w:sz w:val="24"/>
          <w:szCs w:val="24"/>
          <w:lang w:val="pt-BR" w:eastAsia="hr-HR"/>
        </w:rPr>
        <w:t>za obavljene dimnjačarske poslove naplaćivat će naknadu prema Troškovniku dimnjačarskih usluga za II. dimnjačarsko područje Grada Velike Gorice od 18.01.2016. godine koji je priložio uz ponudu.</w:t>
      </w:r>
      <w:r w:rsidRPr="008D3467">
        <w:rPr>
          <w:rFonts w:ascii="Times New Roman" w:hAnsi="Times New Roman"/>
          <w:sz w:val="24"/>
          <w:szCs w:val="24"/>
          <w:lang w:val="pt-BR" w:eastAsia="hr-HR"/>
        </w:rPr>
        <w:tab/>
      </w:r>
    </w:p>
    <w:p w:rsidR="00A91BE2" w:rsidRPr="008D3467" w:rsidRDefault="00A91BE2" w:rsidP="00A91BE2">
      <w:pPr>
        <w:tabs>
          <w:tab w:val="left" w:pos="355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pt-BR" w:eastAsia="hr-HR"/>
        </w:rPr>
      </w:pPr>
      <w:r w:rsidRPr="008D3467">
        <w:rPr>
          <w:rFonts w:ascii="Times New Roman" w:hAnsi="Times New Roman"/>
          <w:b/>
          <w:sz w:val="24"/>
          <w:szCs w:val="24"/>
          <w:lang w:val="pt-BR" w:eastAsia="hr-HR"/>
        </w:rPr>
        <w:t>O b r a z l o ž e n j e</w:t>
      </w:r>
    </w:p>
    <w:p w:rsidR="00A91BE2" w:rsidRPr="008D3467" w:rsidRDefault="00A91BE2" w:rsidP="00A91BE2">
      <w:pPr>
        <w:tabs>
          <w:tab w:val="left" w:pos="355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pt-BR" w:eastAsia="hr-HR"/>
        </w:rPr>
      </w:pPr>
    </w:p>
    <w:p w:rsidR="00A91BE2" w:rsidRPr="006B0F24" w:rsidRDefault="00A91BE2" w:rsidP="00B958A0">
      <w:pPr>
        <w:pStyle w:val="Bezproreda"/>
        <w:ind w:firstLine="708"/>
        <w:jc w:val="both"/>
        <w:rPr>
          <w:rFonts w:ascii="Times New Roman" w:hAnsi="Times New Roman"/>
          <w:sz w:val="24"/>
          <w:szCs w:val="24"/>
        </w:rPr>
      </w:pPr>
      <w:r w:rsidRPr="006B0F24">
        <w:rPr>
          <w:rFonts w:ascii="Times New Roman" w:hAnsi="Times New Roman"/>
          <w:sz w:val="24"/>
          <w:szCs w:val="24"/>
        </w:rPr>
        <w:t>Dana 21.12.2015. godine u Elektroničkom oglasniku javne nabave Republike Hrvatske pod brojem 2015/S01 K-003898</w:t>
      </w:r>
      <w:r>
        <w:rPr>
          <w:rFonts w:ascii="Times New Roman" w:hAnsi="Times New Roman"/>
          <w:sz w:val="24"/>
          <w:szCs w:val="24"/>
        </w:rPr>
        <w:t>0</w:t>
      </w:r>
      <w:r w:rsidRPr="006B0F24">
        <w:rPr>
          <w:rFonts w:ascii="Times New Roman" w:hAnsi="Times New Roman"/>
          <w:sz w:val="24"/>
          <w:szCs w:val="24"/>
        </w:rPr>
        <w:t xml:space="preserve"> objavljena je obavijest o namjeri davanja koncesije za komunalnu djelatnost obavljanja dimnjačarskih poslova na </w:t>
      </w:r>
      <w:r>
        <w:rPr>
          <w:rFonts w:ascii="Times New Roman" w:hAnsi="Times New Roman"/>
          <w:sz w:val="24"/>
          <w:szCs w:val="24"/>
        </w:rPr>
        <w:t>I</w:t>
      </w:r>
      <w:r w:rsidRPr="006B0F24">
        <w:rPr>
          <w:rFonts w:ascii="Times New Roman" w:hAnsi="Times New Roman"/>
          <w:sz w:val="24"/>
          <w:szCs w:val="24"/>
        </w:rPr>
        <w:t>I. dimnjačarskom  području Grada Velike Gorice, čime je započeo postupak davanja koncesije za obavljanje dimnjačarskih poslova.</w:t>
      </w:r>
    </w:p>
    <w:p w:rsidR="00A91BE2" w:rsidRPr="006B0F24" w:rsidRDefault="00A91BE2" w:rsidP="00B958A0">
      <w:pPr>
        <w:pStyle w:val="Bezproreda"/>
        <w:ind w:firstLine="708"/>
        <w:jc w:val="both"/>
        <w:rPr>
          <w:rFonts w:ascii="Times New Roman" w:hAnsi="Times New Roman"/>
          <w:sz w:val="24"/>
          <w:szCs w:val="24"/>
          <w:lang w:val="pt-BR" w:eastAsia="hr-HR"/>
        </w:rPr>
      </w:pPr>
      <w:r w:rsidRPr="006B0F24">
        <w:rPr>
          <w:rFonts w:ascii="Times New Roman" w:hAnsi="Times New Roman"/>
          <w:sz w:val="24"/>
          <w:szCs w:val="24"/>
          <w:lang w:val="pt-BR" w:eastAsia="hr-HR"/>
        </w:rPr>
        <w:t>Na temelju objavljene Obavijesti o namjeri davanja koncesije ponude su dostavili sl</w:t>
      </w:r>
      <w:r>
        <w:rPr>
          <w:rFonts w:ascii="Times New Roman" w:hAnsi="Times New Roman"/>
          <w:sz w:val="24"/>
          <w:szCs w:val="24"/>
          <w:lang w:val="pt-BR" w:eastAsia="hr-HR"/>
        </w:rPr>
        <w:t>i</w:t>
      </w:r>
      <w:r w:rsidRPr="006B0F24">
        <w:rPr>
          <w:rFonts w:ascii="Times New Roman" w:hAnsi="Times New Roman"/>
          <w:sz w:val="24"/>
          <w:szCs w:val="24"/>
          <w:lang w:val="pt-BR" w:eastAsia="hr-HR"/>
        </w:rPr>
        <w:t>jedeći ponuditelji:</w:t>
      </w:r>
    </w:p>
    <w:p w:rsidR="00A91BE2" w:rsidRPr="00A91BE2" w:rsidRDefault="00A91BE2" w:rsidP="00B958A0">
      <w:pPr>
        <w:pStyle w:val="Odlomakpopisa"/>
        <w:numPr>
          <w:ilvl w:val="0"/>
          <w:numId w:val="20"/>
        </w:numPr>
        <w:tabs>
          <w:tab w:val="left" w:pos="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hr-HR"/>
        </w:rPr>
      </w:pPr>
      <w:r w:rsidRPr="00A91BE2">
        <w:rPr>
          <w:rFonts w:ascii="Times New Roman" w:hAnsi="Times New Roman"/>
          <w:sz w:val="24"/>
          <w:szCs w:val="24"/>
          <w:lang w:eastAsia="hr-HR"/>
        </w:rPr>
        <w:t xml:space="preserve">Dimnjačarski obrt DIM, </w:t>
      </w:r>
      <w:proofErr w:type="spellStart"/>
      <w:r w:rsidRPr="00A91BE2">
        <w:rPr>
          <w:rFonts w:ascii="Times New Roman" w:hAnsi="Times New Roman"/>
          <w:sz w:val="24"/>
          <w:szCs w:val="24"/>
          <w:lang w:eastAsia="hr-HR"/>
        </w:rPr>
        <w:t>vl</w:t>
      </w:r>
      <w:proofErr w:type="spellEnd"/>
      <w:r w:rsidRPr="00A91BE2">
        <w:rPr>
          <w:rFonts w:ascii="Times New Roman" w:hAnsi="Times New Roman"/>
          <w:sz w:val="24"/>
          <w:szCs w:val="24"/>
          <w:lang w:eastAsia="hr-HR"/>
        </w:rPr>
        <w:t xml:space="preserve">. Željko </w:t>
      </w:r>
      <w:proofErr w:type="spellStart"/>
      <w:r w:rsidRPr="00A91BE2">
        <w:rPr>
          <w:rFonts w:ascii="Times New Roman" w:hAnsi="Times New Roman"/>
          <w:sz w:val="24"/>
          <w:szCs w:val="24"/>
          <w:lang w:eastAsia="hr-HR"/>
        </w:rPr>
        <w:t>Dorotić</w:t>
      </w:r>
      <w:proofErr w:type="spellEnd"/>
      <w:r w:rsidRPr="00A91BE2">
        <w:rPr>
          <w:rFonts w:ascii="Times New Roman" w:hAnsi="Times New Roman"/>
          <w:sz w:val="24"/>
          <w:szCs w:val="24"/>
          <w:lang w:eastAsia="hr-HR"/>
        </w:rPr>
        <w:t>, Velika Gorica, I.G.Kovačića 8,</w:t>
      </w:r>
    </w:p>
    <w:p w:rsidR="00A91BE2" w:rsidRPr="00A91BE2" w:rsidRDefault="00A91BE2" w:rsidP="00B958A0">
      <w:pPr>
        <w:pStyle w:val="Odlomakpopisa"/>
        <w:numPr>
          <w:ilvl w:val="0"/>
          <w:numId w:val="20"/>
        </w:numPr>
        <w:tabs>
          <w:tab w:val="left" w:pos="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hr-HR"/>
        </w:rPr>
      </w:pPr>
      <w:r w:rsidRPr="00A91BE2">
        <w:rPr>
          <w:rFonts w:ascii="Times New Roman" w:hAnsi="Times New Roman"/>
          <w:sz w:val="24"/>
          <w:szCs w:val="24"/>
          <w:lang w:eastAsia="hr-HR"/>
        </w:rPr>
        <w:t xml:space="preserve">Obrt za usluge DIMNJAČAR, </w:t>
      </w:r>
      <w:proofErr w:type="spellStart"/>
      <w:r w:rsidRPr="00A91BE2">
        <w:rPr>
          <w:rFonts w:ascii="Times New Roman" w:hAnsi="Times New Roman"/>
          <w:sz w:val="24"/>
          <w:szCs w:val="24"/>
          <w:lang w:eastAsia="hr-HR"/>
        </w:rPr>
        <w:t>vl</w:t>
      </w:r>
      <w:proofErr w:type="spellEnd"/>
      <w:r w:rsidRPr="00A91BE2">
        <w:rPr>
          <w:rFonts w:ascii="Times New Roman" w:hAnsi="Times New Roman"/>
          <w:sz w:val="24"/>
          <w:szCs w:val="24"/>
          <w:lang w:eastAsia="hr-HR"/>
        </w:rPr>
        <w:t xml:space="preserve">. Mario </w:t>
      </w:r>
      <w:proofErr w:type="spellStart"/>
      <w:r w:rsidRPr="00A91BE2">
        <w:rPr>
          <w:rFonts w:ascii="Times New Roman" w:hAnsi="Times New Roman"/>
          <w:sz w:val="24"/>
          <w:szCs w:val="24"/>
          <w:lang w:eastAsia="hr-HR"/>
        </w:rPr>
        <w:t>Knap</w:t>
      </w:r>
      <w:r>
        <w:rPr>
          <w:rFonts w:ascii="Times New Roman" w:hAnsi="Times New Roman"/>
          <w:sz w:val="24"/>
          <w:szCs w:val="24"/>
          <w:lang w:eastAsia="hr-HR"/>
        </w:rPr>
        <w:t>ić</w:t>
      </w:r>
      <w:proofErr w:type="spellEnd"/>
      <w:r>
        <w:rPr>
          <w:rFonts w:ascii="Times New Roman" w:hAnsi="Times New Roman"/>
          <w:sz w:val="24"/>
          <w:szCs w:val="24"/>
          <w:lang w:eastAsia="hr-HR"/>
        </w:rPr>
        <w:t>, Velika Gorica, S.F.Jape 142.</w:t>
      </w:r>
    </w:p>
    <w:p w:rsidR="00A91BE2" w:rsidRDefault="00A91BE2" w:rsidP="00B958A0">
      <w:pPr>
        <w:spacing w:after="0" w:line="240" w:lineRule="auto"/>
        <w:ind w:left="-1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hr-HR"/>
        </w:rPr>
        <w:t xml:space="preserve">   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       Stručno povjerenstvo </w:t>
      </w:r>
      <w:r w:rsidRPr="00E0370A">
        <w:rPr>
          <w:rFonts w:ascii="Times New Roman" w:hAnsi="Times New Roman"/>
          <w:sz w:val="24"/>
          <w:szCs w:val="24"/>
        </w:rPr>
        <w:t>za koncesiju obavljanja komunalne djelatnosti dimnjačarskih</w:t>
      </w:r>
    </w:p>
    <w:p w:rsidR="00A91BE2" w:rsidRDefault="00A91BE2" w:rsidP="00B958A0">
      <w:pPr>
        <w:tabs>
          <w:tab w:val="left" w:pos="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hr-HR"/>
        </w:rPr>
      </w:pPr>
      <w:r w:rsidRPr="00E0370A">
        <w:rPr>
          <w:rFonts w:ascii="Times New Roman" w:hAnsi="Times New Roman"/>
          <w:sz w:val="24"/>
          <w:szCs w:val="24"/>
        </w:rPr>
        <w:t xml:space="preserve"> poslova na području Grada Velike Gorice</w:t>
      </w:r>
      <w:r w:rsidRPr="00464F99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u postupku pregleda i ocjene traženih i danih dokaza o sposobnosti ponuditelja i ocjene sposobnosti utvrdilo je da su ponude</w:t>
      </w:r>
      <w:r w:rsidR="00B958A0" w:rsidRPr="00B958A0">
        <w:rPr>
          <w:rFonts w:ascii="Times New Roman" w:hAnsi="Times New Roman"/>
          <w:sz w:val="24"/>
          <w:szCs w:val="24"/>
          <w:lang w:eastAsia="hr-HR"/>
        </w:rPr>
        <w:t xml:space="preserve"> </w:t>
      </w:r>
      <w:r w:rsidR="00B958A0">
        <w:rPr>
          <w:rFonts w:ascii="Times New Roman" w:hAnsi="Times New Roman"/>
          <w:sz w:val="24"/>
          <w:szCs w:val="24"/>
          <w:lang w:eastAsia="hr-HR"/>
        </w:rPr>
        <w:t xml:space="preserve">Dimnjačarski obrt DIM, </w:t>
      </w:r>
      <w:proofErr w:type="spellStart"/>
      <w:r w:rsidR="00B958A0">
        <w:rPr>
          <w:rFonts w:ascii="Times New Roman" w:hAnsi="Times New Roman"/>
          <w:sz w:val="24"/>
          <w:szCs w:val="24"/>
          <w:lang w:eastAsia="hr-HR"/>
        </w:rPr>
        <w:t>vl</w:t>
      </w:r>
      <w:proofErr w:type="spellEnd"/>
      <w:r w:rsidR="00B958A0">
        <w:rPr>
          <w:rFonts w:ascii="Times New Roman" w:hAnsi="Times New Roman"/>
          <w:sz w:val="24"/>
          <w:szCs w:val="24"/>
          <w:lang w:eastAsia="hr-HR"/>
        </w:rPr>
        <w:t xml:space="preserve">. Željko </w:t>
      </w:r>
      <w:proofErr w:type="spellStart"/>
      <w:r w:rsidR="00B958A0">
        <w:rPr>
          <w:rFonts w:ascii="Times New Roman" w:hAnsi="Times New Roman"/>
          <w:sz w:val="24"/>
          <w:szCs w:val="24"/>
          <w:lang w:eastAsia="hr-HR"/>
        </w:rPr>
        <w:t>Dorotić</w:t>
      </w:r>
      <w:proofErr w:type="spellEnd"/>
      <w:r w:rsidR="00B958A0">
        <w:rPr>
          <w:rFonts w:ascii="Times New Roman" w:hAnsi="Times New Roman"/>
          <w:sz w:val="24"/>
          <w:szCs w:val="24"/>
          <w:lang w:eastAsia="hr-HR"/>
        </w:rPr>
        <w:t>, Velika Gorica, I.G.Kovačića 8 i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>
        <w:rPr>
          <w:rFonts w:ascii="Times New Roman" w:hAnsi="Times New Roman"/>
          <w:sz w:val="24"/>
          <w:szCs w:val="24"/>
          <w:lang w:eastAsia="hr-HR"/>
        </w:rPr>
        <w:t xml:space="preserve">Obrt za usluge DIMNJAČAR, </w:t>
      </w:r>
      <w:proofErr w:type="spellStart"/>
      <w:r>
        <w:rPr>
          <w:rFonts w:ascii="Times New Roman" w:hAnsi="Times New Roman"/>
          <w:sz w:val="24"/>
          <w:szCs w:val="24"/>
          <w:lang w:eastAsia="hr-HR"/>
        </w:rPr>
        <w:t>vl</w:t>
      </w:r>
      <w:proofErr w:type="spellEnd"/>
      <w:r>
        <w:rPr>
          <w:rFonts w:ascii="Times New Roman" w:hAnsi="Times New Roman"/>
          <w:sz w:val="24"/>
          <w:szCs w:val="24"/>
          <w:lang w:eastAsia="hr-HR"/>
        </w:rPr>
        <w:t xml:space="preserve">. Mario </w:t>
      </w:r>
      <w:proofErr w:type="spellStart"/>
      <w:r>
        <w:rPr>
          <w:rFonts w:ascii="Times New Roman" w:hAnsi="Times New Roman"/>
          <w:sz w:val="24"/>
          <w:szCs w:val="24"/>
          <w:lang w:eastAsia="hr-HR"/>
        </w:rPr>
        <w:t>Knapić</w:t>
      </w:r>
      <w:proofErr w:type="spellEnd"/>
      <w:r>
        <w:rPr>
          <w:rFonts w:ascii="Times New Roman" w:hAnsi="Times New Roman"/>
          <w:sz w:val="24"/>
          <w:szCs w:val="24"/>
          <w:lang w:eastAsia="hr-HR"/>
        </w:rPr>
        <w:t>, Velika Gorica, S.F.Jape 142 valjane i dostavljene u roku.</w:t>
      </w:r>
    </w:p>
    <w:p w:rsidR="00A91BE2" w:rsidRDefault="00A91BE2" w:rsidP="00B958A0">
      <w:pPr>
        <w:tabs>
          <w:tab w:val="left" w:pos="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  <w:lang w:eastAsia="hr-HR"/>
        </w:rPr>
        <w:t xml:space="preserve">           Kriteriji za odabir ekonomski najpovoljnije ponude su: cijena usluge za krajnje korisnike, visina koncesijske naknade, posjedovanje potvrde (certifikata) o sukladnosti gospodarskog subjekta ISO 9001:2004 i posjedovanje potvrde (certifikata) o sukladnosti sustava upravljanja </w:t>
      </w:r>
    </w:p>
    <w:p w:rsidR="00A91BE2" w:rsidRDefault="00A91BE2" w:rsidP="00B958A0">
      <w:pPr>
        <w:tabs>
          <w:tab w:val="left" w:pos="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  <w:lang w:eastAsia="hr-HR"/>
        </w:rPr>
        <w:t>okolišem  ISO 14001:2004.</w:t>
      </w:r>
    </w:p>
    <w:p w:rsidR="00A91BE2" w:rsidRDefault="00A91BE2" w:rsidP="00A91BE2">
      <w:pPr>
        <w:tabs>
          <w:tab w:val="left" w:pos="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  <w:lang w:eastAsia="hr-HR"/>
        </w:rPr>
      </w:pPr>
      <w:r>
        <w:rPr>
          <w:rFonts w:ascii="Times New Roman" w:hAnsi="Times New Roman"/>
          <w:sz w:val="24"/>
          <w:szCs w:val="24"/>
          <w:highlight w:val="yellow"/>
          <w:lang w:eastAsia="hr-HR"/>
        </w:rPr>
        <w:t xml:space="preserve">            </w:t>
      </w:r>
    </w:p>
    <w:p w:rsidR="00A91BE2" w:rsidRPr="00B859E4" w:rsidRDefault="00A91BE2" w:rsidP="00867220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B859E4">
        <w:rPr>
          <w:rFonts w:ascii="Times New Roman" w:hAnsi="Times New Roman"/>
          <w:b/>
          <w:sz w:val="20"/>
          <w:szCs w:val="20"/>
        </w:rPr>
        <w:t>BROJ BODOVA ZA I</w:t>
      </w:r>
      <w:r w:rsidR="00B958A0">
        <w:rPr>
          <w:rFonts w:ascii="Times New Roman" w:hAnsi="Times New Roman"/>
          <w:b/>
          <w:sz w:val="20"/>
          <w:szCs w:val="20"/>
        </w:rPr>
        <w:t>I</w:t>
      </w:r>
      <w:r w:rsidRPr="00B859E4">
        <w:rPr>
          <w:rFonts w:ascii="Times New Roman" w:hAnsi="Times New Roman"/>
          <w:b/>
          <w:sz w:val="20"/>
          <w:szCs w:val="20"/>
        </w:rPr>
        <w:t>. DIMNJAČARSKO PODRUČJE:</w:t>
      </w:r>
    </w:p>
    <w:tbl>
      <w:tblPr>
        <w:tblStyle w:val="Reetkatablice"/>
        <w:tblW w:w="9132" w:type="dxa"/>
        <w:jc w:val="center"/>
        <w:tblInd w:w="541" w:type="dxa"/>
        <w:tblLook w:val="04A0" w:firstRow="1" w:lastRow="0" w:firstColumn="1" w:lastColumn="0" w:noHBand="0" w:noVBand="1"/>
      </w:tblPr>
      <w:tblGrid>
        <w:gridCol w:w="4364"/>
        <w:gridCol w:w="2519"/>
        <w:gridCol w:w="2249"/>
      </w:tblGrid>
      <w:tr w:rsidR="00B958A0" w:rsidRPr="00A605EC" w:rsidTr="00626406">
        <w:trPr>
          <w:trHeight w:val="345"/>
          <w:jc w:val="center"/>
        </w:trPr>
        <w:tc>
          <w:tcPr>
            <w:tcW w:w="4364" w:type="dxa"/>
            <w:vAlign w:val="center"/>
          </w:tcPr>
          <w:p w:rsidR="00B958A0" w:rsidRPr="00A605EC" w:rsidRDefault="00B958A0" w:rsidP="00626406">
            <w:pPr>
              <w:jc w:val="center"/>
              <w:rPr>
                <w:sz w:val="20"/>
                <w:szCs w:val="20"/>
              </w:rPr>
            </w:pPr>
            <w:r w:rsidRPr="00A605EC">
              <w:rPr>
                <w:sz w:val="20"/>
                <w:szCs w:val="20"/>
              </w:rPr>
              <w:t>KRITERIJ</w:t>
            </w:r>
          </w:p>
        </w:tc>
        <w:tc>
          <w:tcPr>
            <w:tcW w:w="2519" w:type="dxa"/>
            <w:vAlign w:val="center"/>
          </w:tcPr>
          <w:p w:rsidR="00B958A0" w:rsidRPr="00A605EC" w:rsidRDefault="00B958A0" w:rsidP="00626406">
            <w:pPr>
              <w:jc w:val="center"/>
              <w:rPr>
                <w:sz w:val="20"/>
                <w:szCs w:val="20"/>
              </w:rPr>
            </w:pPr>
            <w:r w:rsidRPr="00A605EC">
              <w:rPr>
                <w:sz w:val="20"/>
                <w:szCs w:val="20"/>
              </w:rPr>
              <w:t>Dimnjačarski obrt „DIM“</w:t>
            </w:r>
          </w:p>
          <w:p w:rsidR="00B958A0" w:rsidRPr="00A605EC" w:rsidRDefault="00B958A0" w:rsidP="00626406">
            <w:pPr>
              <w:jc w:val="center"/>
              <w:rPr>
                <w:sz w:val="20"/>
                <w:szCs w:val="20"/>
              </w:rPr>
            </w:pPr>
            <w:proofErr w:type="spellStart"/>
            <w:r w:rsidRPr="00A605EC">
              <w:rPr>
                <w:sz w:val="20"/>
                <w:szCs w:val="20"/>
              </w:rPr>
              <w:t>vl</w:t>
            </w:r>
            <w:proofErr w:type="spellEnd"/>
            <w:r w:rsidRPr="00A605EC">
              <w:rPr>
                <w:sz w:val="20"/>
                <w:szCs w:val="20"/>
              </w:rPr>
              <w:t xml:space="preserve">. Željko </w:t>
            </w:r>
            <w:proofErr w:type="spellStart"/>
            <w:r w:rsidRPr="00A605EC">
              <w:rPr>
                <w:sz w:val="20"/>
                <w:szCs w:val="20"/>
              </w:rPr>
              <w:t>Dorotić</w:t>
            </w:r>
            <w:proofErr w:type="spellEnd"/>
          </w:p>
        </w:tc>
        <w:tc>
          <w:tcPr>
            <w:tcW w:w="2249" w:type="dxa"/>
            <w:vAlign w:val="center"/>
          </w:tcPr>
          <w:p w:rsidR="00B958A0" w:rsidRPr="00A605EC" w:rsidRDefault="00B958A0" w:rsidP="00626406">
            <w:pPr>
              <w:jc w:val="center"/>
              <w:rPr>
                <w:sz w:val="20"/>
                <w:szCs w:val="20"/>
              </w:rPr>
            </w:pPr>
            <w:r w:rsidRPr="00A605EC">
              <w:rPr>
                <w:sz w:val="20"/>
                <w:szCs w:val="20"/>
              </w:rPr>
              <w:t xml:space="preserve">Obrt za usluge DIMNJAČAR, </w:t>
            </w:r>
            <w:proofErr w:type="spellStart"/>
            <w:r w:rsidRPr="00A605EC">
              <w:rPr>
                <w:sz w:val="20"/>
                <w:szCs w:val="20"/>
              </w:rPr>
              <w:t>vl</w:t>
            </w:r>
            <w:proofErr w:type="spellEnd"/>
            <w:r w:rsidRPr="00A605EC">
              <w:rPr>
                <w:sz w:val="20"/>
                <w:szCs w:val="20"/>
              </w:rPr>
              <w:t xml:space="preserve">. Mario </w:t>
            </w:r>
            <w:proofErr w:type="spellStart"/>
            <w:r w:rsidRPr="00A605EC">
              <w:rPr>
                <w:sz w:val="20"/>
                <w:szCs w:val="20"/>
              </w:rPr>
              <w:t>Knapić</w:t>
            </w:r>
            <w:proofErr w:type="spellEnd"/>
          </w:p>
        </w:tc>
      </w:tr>
      <w:tr w:rsidR="00B958A0" w:rsidRPr="00A605EC" w:rsidTr="00626406">
        <w:trPr>
          <w:trHeight w:val="517"/>
          <w:jc w:val="center"/>
        </w:trPr>
        <w:tc>
          <w:tcPr>
            <w:tcW w:w="4364" w:type="dxa"/>
          </w:tcPr>
          <w:p w:rsidR="00B958A0" w:rsidRPr="00A605EC" w:rsidRDefault="00B958A0" w:rsidP="00626406">
            <w:pPr>
              <w:jc w:val="center"/>
              <w:rPr>
                <w:sz w:val="20"/>
                <w:szCs w:val="20"/>
              </w:rPr>
            </w:pPr>
            <w:r w:rsidRPr="00A605EC">
              <w:rPr>
                <w:sz w:val="20"/>
                <w:szCs w:val="20"/>
              </w:rPr>
              <w:t>Cijena usluge za krajnje korisnike</w:t>
            </w:r>
          </w:p>
        </w:tc>
        <w:tc>
          <w:tcPr>
            <w:tcW w:w="2519" w:type="dxa"/>
            <w:vAlign w:val="center"/>
          </w:tcPr>
          <w:p w:rsidR="00B958A0" w:rsidRPr="00A605EC" w:rsidRDefault="00B958A0" w:rsidP="00626406">
            <w:pPr>
              <w:jc w:val="center"/>
              <w:rPr>
                <w:sz w:val="20"/>
                <w:szCs w:val="20"/>
              </w:rPr>
            </w:pPr>
            <w:r w:rsidRPr="00A605EC">
              <w:rPr>
                <w:sz w:val="20"/>
                <w:szCs w:val="20"/>
              </w:rPr>
              <w:t>39,6 bodova</w:t>
            </w:r>
          </w:p>
        </w:tc>
        <w:tc>
          <w:tcPr>
            <w:tcW w:w="2249" w:type="dxa"/>
            <w:vAlign w:val="center"/>
          </w:tcPr>
          <w:p w:rsidR="00B958A0" w:rsidRPr="00A605EC" w:rsidRDefault="00B958A0" w:rsidP="00626406">
            <w:pPr>
              <w:jc w:val="center"/>
              <w:rPr>
                <w:sz w:val="20"/>
                <w:szCs w:val="20"/>
              </w:rPr>
            </w:pPr>
          </w:p>
          <w:p w:rsidR="00B958A0" w:rsidRPr="00A605EC" w:rsidRDefault="00B958A0" w:rsidP="00626406">
            <w:pPr>
              <w:jc w:val="center"/>
              <w:rPr>
                <w:sz w:val="20"/>
                <w:szCs w:val="20"/>
              </w:rPr>
            </w:pPr>
            <w:r w:rsidRPr="00A605EC">
              <w:rPr>
                <w:sz w:val="20"/>
                <w:szCs w:val="20"/>
              </w:rPr>
              <w:t>40 bodova</w:t>
            </w:r>
          </w:p>
        </w:tc>
      </w:tr>
      <w:tr w:rsidR="00B958A0" w:rsidRPr="00A605EC" w:rsidTr="00626406">
        <w:trPr>
          <w:trHeight w:val="517"/>
          <w:jc w:val="center"/>
        </w:trPr>
        <w:tc>
          <w:tcPr>
            <w:tcW w:w="4364" w:type="dxa"/>
          </w:tcPr>
          <w:p w:rsidR="00B958A0" w:rsidRPr="00A605EC" w:rsidRDefault="00B958A0" w:rsidP="00626406">
            <w:pPr>
              <w:jc w:val="center"/>
              <w:rPr>
                <w:sz w:val="20"/>
                <w:szCs w:val="20"/>
              </w:rPr>
            </w:pPr>
            <w:r w:rsidRPr="00A605EC">
              <w:rPr>
                <w:sz w:val="20"/>
                <w:szCs w:val="20"/>
              </w:rPr>
              <w:t>Visina koncesijske naknade u kunama</w:t>
            </w:r>
          </w:p>
        </w:tc>
        <w:tc>
          <w:tcPr>
            <w:tcW w:w="2519" w:type="dxa"/>
            <w:vAlign w:val="center"/>
          </w:tcPr>
          <w:p w:rsidR="00B958A0" w:rsidRPr="00A605EC" w:rsidRDefault="00B958A0" w:rsidP="00626406">
            <w:pPr>
              <w:jc w:val="center"/>
              <w:rPr>
                <w:sz w:val="20"/>
                <w:szCs w:val="20"/>
              </w:rPr>
            </w:pPr>
            <w:r w:rsidRPr="00A605EC">
              <w:rPr>
                <w:sz w:val="20"/>
                <w:szCs w:val="20"/>
              </w:rPr>
              <w:t>38,8 bodova</w:t>
            </w:r>
          </w:p>
        </w:tc>
        <w:tc>
          <w:tcPr>
            <w:tcW w:w="2249" w:type="dxa"/>
            <w:vAlign w:val="center"/>
          </w:tcPr>
          <w:p w:rsidR="00B958A0" w:rsidRPr="00A605EC" w:rsidRDefault="00B958A0" w:rsidP="00626406">
            <w:pPr>
              <w:jc w:val="center"/>
              <w:rPr>
                <w:sz w:val="20"/>
                <w:szCs w:val="20"/>
              </w:rPr>
            </w:pPr>
            <w:r w:rsidRPr="00A605EC">
              <w:rPr>
                <w:sz w:val="20"/>
                <w:szCs w:val="20"/>
              </w:rPr>
              <w:t>40 bod</w:t>
            </w:r>
            <w:r>
              <w:rPr>
                <w:sz w:val="20"/>
                <w:szCs w:val="20"/>
              </w:rPr>
              <w:t>ova</w:t>
            </w:r>
          </w:p>
        </w:tc>
      </w:tr>
      <w:tr w:rsidR="00B958A0" w:rsidRPr="00A605EC" w:rsidTr="00626406">
        <w:trPr>
          <w:trHeight w:val="517"/>
          <w:jc w:val="center"/>
        </w:trPr>
        <w:tc>
          <w:tcPr>
            <w:tcW w:w="4364" w:type="dxa"/>
          </w:tcPr>
          <w:p w:rsidR="00B958A0" w:rsidRPr="00A605EC" w:rsidRDefault="00B958A0" w:rsidP="00626406">
            <w:pPr>
              <w:jc w:val="center"/>
              <w:rPr>
                <w:sz w:val="20"/>
                <w:szCs w:val="20"/>
              </w:rPr>
            </w:pPr>
            <w:r w:rsidRPr="00A605EC">
              <w:rPr>
                <w:sz w:val="20"/>
                <w:szCs w:val="20"/>
              </w:rPr>
              <w:t>Posjedovanje potvrde (certifikata) o sukladnosti gospodarskog subjekta ISO 9001:2008</w:t>
            </w:r>
          </w:p>
        </w:tc>
        <w:tc>
          <w:tcPr>
            <w:tcW w:w="2519" w:type="dxa"/>
            <w:vAlign w:val="center"/>
          </w:tcPr>
          <w:p w:rsidR="00B958A0" w:rsidRPr="00A605EC" w:rsidRDefault="00B958A0" w:rsidP="00626406">
            <w:pPr>
              <w:jc w:val="center"/>
              <w:rPr>
                <w:sz w:val="20"/>
                <w:szCs w:val="20"/>
              </w:rPr>
            </w:pPr>
            <w:r w:rsidRPr="00A605EC">
              <w:rPr>
                <w:sz w:val="20"/>
                <w:szCs w:val="20"/>
              </w:rPr>
              <w:t>10 bodova</w:t>
            </w:r>
          </w:p>
        </w:tc>
        <w:tc>
          <w:tcPr>
            <w:tcW w:w="2249" w:type="dxa"/>
            <w:vAlign w:val="center"/>
          </w:tcPr>
          <w:p w:rsidR="00B958A0" w:rsidRPr="00A605EC" w:rsidRDefault="00B958A0" w:rsidP="00626406">
            <w:pPr>
              <w:jc w:val="center"/>
              <w:rPr>
                <w:sz w:val="20"/>
                <w:szCs w:val="20"/>
              </w:rPr>
            </w:pPr>
            <w:r w:rsidRPr="00A605EC">
              <w:rPr>
                <w:sz w:val="20"/>
                <w:szCs w:val="20"/>
              </w:rPr>
              <w:t>10 bodova</w:t>
            </w:r>
          </w:p>
        </w:tc>
      </w:tr>
      <w:tr w:rsidR="00B958A0" w:rsidRPr="00A605EC" w:rsidTr="00626406">
        <w:trPr>
          <w:trHeight w:val="517"/>
          <w:jc w:val="center"/>
        </w:trPr>
        <w:tc>
          <w:tcPr>
            <w:tcW w:w="4364" w:type="dxa"/>
          </w:tcPr>
          <w:p w:rsidR="00B958A0" w:rsidRPr="00A605EC" w:rsidRDefault="00B958A0" w:rsidP="00626406">
            <w:pPr>
              <w:jc w:val="center"/>
              <w:rPr>
                <w:sz w:val="20"/>
                <w:szCs w:val="20"/>
              </w:rPr>
            </w:pPr>
            <w:r w:rsidRPr="00A605EC">
              <w:rPr>
                <w:sz w:val="20"/>
                <w:szCs w:val="20"/>
              </w:rPr>
              <w:t>Posjedovanje potvrde (certifikata) o sukladnosti sustava upravljanja okolišem ISO 14001:2004</w:t>
            </w:r>
          </w:p>
        </w:tc>
        <w:tc>
          <w:tcPr>
            <w:tcW w:w="2519" w:type="dxa"/>
            <w:vAlign w:val="center"/>
          </w:tcPr>
          <w:p w:rsidR="00B958A0" w:rsidRPr="00A605EC" w:rsidRDefault="00B958A0" w:rsidP="00626406">
            <w:pPr>
              <w:jc w:val="center"/>
              <w:rPr>
                <w:sz w:val="20"/>
                <w:szCs w:val="20"/>
              </w:rPr>
            </w:pPr>
            <w:r w:rsidRPr="00A605EC">
              <w:rPr>
                <w:sz w:val="20"/>
                <w:szCs w:val="20"/>
              </w:rPr>
              <w:t>10 bodova</w:t>
            </w:r>
          </w:p>
          <w:p w:rsidR="00B958A0" w:rsidRPr="00A605EC" w:rsidRDefault="00B958A0" w:rsidP="006264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49" w:type="dxa"/>
            <w:vAlign w:val="center"/>
          </w:tcPr>
          <w:p w:rsidR="00B958A0" w:rsidRPr="00A605EC" w:rsidRDefault="00B958A0" w:rsidP="00626406">
            <w:pPr>
              <w:jc w:val="center"/>
              <w:rPr>
                <w:sz w:val="20"/>
                <w:szCs w:val="20"/>
              </w:rPr>
            </w:pPr>
            <w:r w:rsidRPr="00A605EC">
              <w:rPr>
                <w:sz w:val="20"/>
                <w:szCs w:val="20"/>
              </w:rPr>
              <w:t>10 bodova</w:t>
            </w:r>
          </w:p>
        </w:tc>
      </w:tr>
      <w:tr w:rsidR="00B958A0" w:rsidRPr="00A605EC" w:rsidTr="00626406">
        <w:trPr>
          <w:trHeight w:val="517"/>
          <w:jc w:val="center"/>
        </w:trPr>
        <w:tc>
          <w:tcPr>
            <w:tcW w:w="4364" w:type="dxa"/>
          </w:tcPr>
          <w:p w:rsidR="00B958A0" w:rsidRPr="00A605EC" w:rsidRDefault="00B958A0" w:rsidP="00626406">
            <w:pPr>
              <w:jc w:val="center"/>
              <w:rPr>
                <w:sz w:val="20"/>
                <w:szCs w:val="20"/>
              </w:rPr>
            </w:pPr>
            <w:r w:rsidRPr="00A605EC">
              <w:rPr>
                <w:sz w:val="20"/>
                <w:szCs w:val="20"/>
              </w:rPr>
              <w:t>UKUPNO</w:t>
            </w:r>
          </w:p>
        </w:tc>
        <w:tc>
          <w:tcPr>
            <w:tcW w:w="2519" w:type="dxa"/>
            <w:vAlign w:val="center"/>
          </w:tcPr>
          <w:p w:rsidR="00B958A0" w:rsidRPr="00A605EC" w:rsidRDefault="00B958A0" w:rsidP="00626406">
            <w:pPr>
              <w:jc w:val="center"/>
              <w:rPr>
                <w:b/>
                <w:sz w:val="20"/>
                <w:szCs w:val="20"/>
              </w:rPr>
            </w:pPr>
            <w:r w:rsidRPr="00A605EC">
              <w:rPr>
                <w:b/>
                <w:sz w:val="20"/>
                <w:szCs w:val="20"/>
              </w:rPr>
              <w:t>98,4 bodova</w:t>
            </w:r>
          </w:p>
        </w:tc>
        <w:tc>
          <w:tcPr>
            <w:tcW w:w="2249" w:type="dxa"/>
            <w:vAlign w:val="center"/>
          </w:tcPr>
          <w:p w:rsidR="00B958A0" w:rsidRPr="00A605EC" w:rsidRDefault="00B958A0" w:rsidP="00626406">
            <w:pPr>
              <w:jc w:val="center"/>
              <w:rPr>
                <w:b/>
                <w:sz w:val="20"/>
                <w:szCs w:val="20"/>
              </w:rPr>
            </w:pPr>
            <w:r w:rsidRPr="00A605EC">
              <w:rPr>
                <w:b/>
                <w:sz w:val="20"/>
                <w:szCs w:val="20"/>
              </w:rPr>
              <w:t>100 bodova</w:t>
            </w:r>
          </w:p>
        </w:tc>
      </w:tr>
    </w:tbl>
    <w:p w:rsidR="00B958A0" w:rsidRDefault="00B958A0" w:rsidP="00B958A0">
      <w:pPr>
        <w:spacing w:after="240"/>
        <w:jc w:val="both"/>
        <w:rPr>
          <w:sz w:val="20"/>
          <w:szCs w:val="20"/>
        </w:rPr>
      </w:pPr>
    </w:p>
    <w:p w:rsidR="00A91BE2" w:rsidRPr="00CC7C44" w:rsidRDefault="00A91BE2" w:rsidP="00B958A0">
      <w:pPr>
        <w:spacing w:after="240"/>
        <w:jc w:val="both"/>
        <w:rPr>
          <w:rFonts w:ascii="Times New Roman" w:hAnsi="Times New Roman"/>
          <w:b/>
          <w:sz w:val="24"/>
          <w:szCs w:val="24"/>
        </w:rPr>
      </w:pPr>
      <w:r w:rsidRPr="00CC7C44">
        <w:rPr>
          <w:rFonts w:ascii="Times New Roman" w:hAnsi="Times New Roman"/>
          <w:b/>
          <w:sz w:val="24"/>
          <w:szCs w:val="24"/>
        </w:rPr>
        <w:lastRenderedPageBreak/>
        <w:t>Rangiranje valjanih ponuda prema kriteriju za odabir ponude:</w:t>
      </w:r>
    </w:p>
    <w:p w:rsidR="00B958A0" w:rsidRPr="00B958A0" w:rsidRDefault="00B958A0" w:rsidP="00B958A0">
      <w:pPr>
        <w:pStyle w:val="Bezproreda"/>
        <w:numPr>
          <w:ilvl w:val="0"/>
          <w:numId w:val="21"/>
        </w:numPr>
        <w:jc w:val="both"/>
        <w:rPr>
          <w:rFonts w:ascii="Times New Roman" w:hAnsi="Times New Roman"/>
          <w:b/>
          <w:sz w:val="24"/>
          <w:szCs w:val="24"/>
        </w:rPr>
      </w:pPr>
      <w:r w:rsidRPr="00B958A0">
        <w:rPr>
          <w:rFonts w:ascii="Times New Roman" w:hAnsi="Times New Roman"/>
          <w:b/>
          <w:sz w:val="24"/>
          <w:szCs w:val="24"/>
        </w:rPr>
        <w:t>Obrt za usluge DIMNJAČAR,</w:t>
      </w:r>
      <w:proofErr w:type="spellStart"/>
      <w:r w:rsidRPr="00B958A0">
        <w:rPr>
          <w:rFonts w:ascii="Times New Roman" w:hAnsi="Times New Roman"/>
          <w:b/>
          <w:sz w:val="24"/>
          <w:szCs w:val="24"/>
        </w:rPr>
        <w:t>vl</w:t>
      </w:r>
      <w:proofErr w:type="spellEnd"/>
      <w:r w:rsidRPr="00B958A0">
        <w:rPr>
          <w:rFonts w:ascii="Times New Roman" w:hAnsi="Times New Roman"/>
          <w:b/>
          <w:sz w:val="24"/>
          <w:szCs w:val="24"/>
        </w:rPr>
        <w:t xml:space="preserve">. Mario </w:t>
      </w:r>
      <w:proofErr w:type="spellStart"/>
      <w:r w:rsidRPr="00B958A0">
        <w:rPr>
          <w:rFonts w:ascii="Times New Roman" w:hAnsi="Times New Roman"/>
          <w:b/>
          <w:sz w:val="24"/>
          <w:szCs w:val="24"/>
        </w:rPr>
        <w:t>Knapić</w:t>
      </w:r>
      <w:proofErr w:type="spellEnd"/>
      <w:r w:rsidRPr="00B958A0">
        <w:rPr>
          <w:rFonts w:ascii="Times New Roman" w:hAnsi="Times New Roman"/>
          <w:b/>
          <w:sz w:val="24"/>
          <w:szCs w:val="24"/>
        </w:rPr>
        <w:t xml:space="preserve">, Velika Gorica, Stjepana </w:t>
      </w:r>
      <w:proofErr w:type="spellStart"/>
      <w:r w:rsidRPr="00B958A0">
        <w:rPr>
          <w:rFonts w:ascii="Times New Roman" w:hAnsi="Times New Roman"/>
          <w:b/>
          <w:sz w:val="24"/>
          <w:szCs w:val="24"/>
        </w:rPr>
        <w:t>Fabijančića</w:t>
      </w:r>
      <w:proofErr w:type="spellEnd"/>
      <w:r w:rsidRPr="00B95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958A0">
        <w:rPr>
          <w:rFonts w:ascii="Times New Roman" w:hAnsi="Times New Roman"/>
          <w:b/>
          <w:sz w:val="24"/>
          <w:szCs w:val="24"/>
        </w:rPr>
        <w:t>Jape</w:t>
      </w:r>
      <w:proofErr w:type="spellEnd"/>
      <w:r w:rsidRPr="00B958A0">
        <w:rPr>
          <w:rFonts w:ascii="Times New Roman" w:hAnsi="Times New Roman"/>
          <w:b/>
          <w:sz w:val="24"/>
          <w:szCs w:val="24"/>
        </w:rPr>
        <w:t xml:space="preserve"> 142</w:t>
      </w:r>
    </w:p>
    <w:p w:rsidR="00A91BE2" w:rsidRPr="00B958A0" w:rsidRDefault="00A91BE2" w:rsidP="00B958A0">
      <w:pPr>
        <w:pStyle w:val="Bezproreda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B958A0">
        <w:rPr>
          <w:rFonts w:ascii="Times New Roman" w:hAnsi="Times New Roman"/>
          <w:sz w:val="24"/>
          <w:szCs w:val="24"/>
        </w:rPr>
        <w:t xml:space="preserve">Dimnjačarski obrt „DIM“, </w:t>
      </w:r>
      <w:proofErr w:type="spellStart"/>
      <w:r w:rsidRPr="00B958A0">
        <w:rPr>
          <w:rFonts w:ascii="Times New Roman" w:hAnsi="Times New Roman"/>
          <w:sz w:val="24"/>
          <w:szCs w:val="24"/>
        </w:rPr>
        <w:t>vl</w:t>
      </w:r>
      <w:proofErr w:type="spellEnd"/>
      <w:r w:rsidRPr="00B958A0">
        <w:rPr>
          <w:rFonts w:ascii="Times New Roman" w:hAnsi="Times New Roman"/>
          <w:sz w:val="24"/>
          <w:szCs w:val="24"/>
        </w:rPr>
        <w:t xml:space="preserve">. Željko </w:t>
      </w:r>
      <w:proofErr w:type="spellStart"/>
      <w:r w:rsidRPr="00B958A0">
        <w:rPr>
          <w:rFonts w:ascii="Times New Roman" w:hAnsi="Times New Roman"/>
          <w:sz w:val="24"/>
          <w:szCs w:val="24"/>
        </w:rPr>
        <w:t>Dorotić</w:t>
      </w:r>
      <w:proofErr w:type="spellEnd"/>
      <w:r w:rsidRPr="00B958A0">
        <w:rPr>
          <w:rFonts w:ascii="Times New Roman" w:hAnsi="Times New Roman"/>
          <w:sz w:val="24"/>
          <w:szCs w:val="24"/>
        </w:rPr>
        <w:t>, Velika Gorica, Ivana Gorana Kovačića 8</w:t>
      </w:r>
    </w:p>
    <w:p w:rsidR="00A91BE2" w:rsidRPr="00CC7C44" w:rsidRDefault="00A91BE2" w:rsidP="00B958A0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A91BE2" w:rsidRPr="00B859E4" w:rsidRDefault="00A91BE2" w:rsidP="00B958A0">
      <w:pPr>
        <w:tabs>
          <w:tab w:val="left" w:pos="98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  <w:lang w:eastAsia="hr-HR"/>
        </w:rPr>
      </w:pPr>
    </w:p>
    <w:p w:rsidR="00A91BE2" w:rsidRPr="00CC7C44" w:rsidRDefault="00B958A0" w:rsidP="00B958A0">
      <w:pPr>
        <w:tabs>
          <w:tab w:val="left" w:pos="980"/>
        </w:tabs>
        <w:spacing w:after="0" w:line="240" w:lineRule="auto"/>
        <w:ind w:left="1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hr-HR"/>
        </w:rPr>
        <w:tab/>
      </w:r>
      <w:r w:rsidR="00A91BE2" w:rsidRPr="00816075">
        <w:rPr>
          <w:rFonts w:ascii="Times New Roman" w:hAnsi="Times New Roman"/>
          <w:color w:val="000000"/>
          <w:sz w:val="24"/>
          <w:szCs w:val="24"/>
          <w:lang w:eastAsia="hr-HR"/>
        </w:rPr>
        <w:t>Nakon postupka pregleda i ocjene ponuda u kojem su detaljno razmotreni i analizirani svi</w:t>
      </w:r>
      <w:r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r w:rsidR="00A91BE2" w:rsidRPr="00816075">
        <w:rPr>
          <w:rFonts w:ascii="Times New Roman" w:hAnsi="Times New Roman"/>
          <w:color w:val="000000"/>
          <w:sz w:val="24"/>
          <w:szCs w:val="24"/>
          <w:lang w:eastAsia="hr-HR"/>
        </w:rPr>
        <w:t xml:space="preserve">podaci, što je i obrazloženo u </w:t>
      </w:r>
      <w:r w:rsidR="00A91BE2" w:rsidRPr="00816075">
        <w:rPr>
          <w:rFonts w:ascii="Times New Roman" w:hAnsi="Times New Roman"/>
          <w:sz w:val="24"/>
          <w:szCs w:val="24"/>
          <w:lang w:eastAsia="hr-HR"/>
        </w:rPr>
        <w:t>Zapisniku o pregledu i ocjeni ponuda koji je sastavni dio ove odluke</w:t>
      </w:r>
      <w:r w:rsidR="00A91BE2" w:rsidRPr="00816075">
        <w:rPr>
          <w:rFonts w:ascii="Times New Roman" w:hAnsi="Times New Roman"/>
          <w:color w:val="000000"/>
          <w:sz w:val="24"/>
          <w:szCs w:val="24"/>
          <w:lang w:eastAsia="hr-HR"/>
        </w:rPr>
        <w:t xml:space="preserve">, </w:t>
      </w:r>
      <w:r w:rsidR="00A91BE2">
        <w:rPr>
          <w:rFonts w:ascii="Times New Roman" w:hAnsi="Times New Roman"/>
          <w:color w:val="000000"/>
          <w:sz w:val="24"/>
          <w:szCs w:val="24"/>
          <w:lang w:eastAsia="hr-HR"/>
        </w:rPr>
        <w:t xml:space="preserve">Stručno povjerenstvo </w:t>
      </w:r>
      <w:r w:rsidR="00A91BE2" w:rsidRPr="00816075">
        <w:rPr>
          <w:rFonts w:ascii="Times New Roman" w:hAnsi="Times New Roman"/>
          <w:sz w:val="24"/>
          <w:szCs w:val="24"/>
          <w:lang w:eastAsia="hr-HR"/>
        </w:rPr>
        <w:t>za</w:t>
      </w:r>
      <w:r w:rsidR="00A91BE2" w:rsidRPr="00CC7C44">
        <w:rPr>
          <w:rFonts w:ascii="Times New Roman" w:hAnsi="Times New Roman"/>
          <w:sz w:val="24"/>
          <w:szCs w:val="24"/>
        </w:rPr>
        <w:t xml:space="preserve"> </w:t>
      </w:r>
      <w:r w:rsidR="00A91BE2" w:rsidRPr="00E0370A">
        <w:rPr>
          <w:rFonts w:ascii="Times New Roman" w:hAnsi="Times New Roman"/>
          <w:sz w:val="24"/>
          <w:szCs w:val="24"/>
        </w:rPr>
        <w:t>koncesiju obavljanja komunalne djelatnosti dimnjačarskih poslova na području Grada Velike Gorice</w:t>
      </w:r>
      <w:r w:rsidR="00A91BE2" w:rsidRPr="00816075">
        <w:rPr>
          <w:rFonts w:ascii="Times New Roman" w:hAnsi="Times New Roman"/>
          <w:sz w:val="24"/>
          <w:szCs w:val="24"/>
          <w:lang w:eastAsia="hr-HR"/>
        </w:rPr>
        <w:t xml:space="preserve"> </w:t>
      </w:r>
      <w:r w:rsidR="00A91BE2" w:rsidRPr="00816075">
        <w:rPr>
          <w:rFonts w:ascii="Times New Roman" w:hAnsi="Times New Roman"/>
          <w:color w:val="000000"/>
          <w:sz w:val="24"/>
          <w:szCs w:val="24"/>
          <w:lang w:eastAsia="hr-HR"/>
        </w:rPr>
        <w:t>utvr</w:t>
      </w:r>
      <w:r w:rsidR="00A91BE2">
        <w:rPr>
          <w:rFonts w:ascii="Times New Roman" w:hAnsi="Times New Roman"/>
          <w:color w:val="000000"/>
          <w:sz w:val="24"/>
          <w:szCs w:val="24"/>
          <w:lang w:eastAsia="hr-HR"/>
        </w:rPr>
        <w:t>dilo</w:t>
      </w:r>
      <w:r w:rsidR="00A91BE2" w:rsidRPr="00816075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je da je u ovom postupku ekonomski najpovoljnija ponuda ponuditelja iz točke I. ove odluke</w:t>
      </w:r>
      <w:r w:rsidR="00A91BE2">
        <w:rPr>
          <w:rFonts w:ascii="Times New Roman" w:hAnsi="Times New Roman"/>
          <w:color w:val="000000"/>
          <w:sz w:val="24"/>
          <w:szCs w:val="24"/>
          <w:lang w:eastAsia="hr-HR"/>
        </w:rPr>
        <w:t>.</w:t>
      </w:r>
    </w:p>
    <w:p w:rsidR="00B958A0" w:rsidRPr="00B958A0" w:rsidRDefault="00B958A0" w:rsidP="00B958A0">
      <w:pPr>
        <w:pStyle w:val="Bezproreda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hr-HR"/>
        </w:rPr>
        <w:t xml:space="preserve">    </w:t>
      </w:r>
      <w:r w:rsidR="00A91BE2">
        <w:rPr>
          <w:rFonts w:ascii="Times New Roman" w:hAnsi="Times New Roman"/>
          <w:color w:val="000000"/>
          <w:sz w:val="24"/>
          <w:szCs w:val="24"/>
          <w:lang w:eastAsia="hr-HR"/>
        </w:rPr>
        <w:t>T</w:t>
      </w:r>
      <w:r w:rsidR="00A91BE2" w:rsidRPr="00816075">
        <w:rPr>
          <w:rFonts w:ascii="Times New Roman" w:hAnsi="Times New Roman"/>
          <w:color w:val="000000"/>
          <w:sz w:val="24"/>
          <w:szCs w:val="24"/>
          <w:lang w:eastAsia="hr-HR"/>
        </w:rPr>
        <w:t xml:space="preserve">emeljem članka </w:t>
      </w:r>
      <w:r w:rsidR="00A91BE2" w:rsidRPr="00816075">
        <w:rPr>
          <w:rFonts w:ascii="Times New Roman" w:hAnsi="Times New Roman"/>
          <w:sz w:val="24"/>
          <w:szCs w:val="24"/>
        </w:rPr>
        <w:t xml:space="preserve">11. stavka 5. Zakona o komunalnom gospodarstvu, članka 26. stavka 1. Zakona o koncesijama i članka </w:t>
      </w:r>
      <w:r w:rsidR="00A91BE2">
        <w:rPr>
          <w:rFonts w:ascii="Times New Roman" w:hAnsi="Times New Roman"/>
          <w:sz w:val="24"/>
          <w:szCs w:val="24"/>
        </w:rPr>
        <w:t>11</w:t>
      </w:r>
      <w:r w:rsidR="00A91BE2" w:rsidRPr="00816075">
        <w:rPr>
          <w:rFonts w:ascii="Times New Roman" w:hAnsi="Times New Roman"/>
          <w:sz w:val="24"/>
          <w:szCs w:val="24"/>
        </w:rPr>
        <w:t xml:space="preserve">. Odluke o </w:t>
      </w:r>
      <w:r w:rsidR="00A91BE2">
        <w:rPr>
          <w:rFonts w:ascii="Times New Roman" w:hAnsi="Times New Roman"/>
          <w:sz w:val="24"/>
          <w:szCs w:val="24"/>
        </w:rPr>
        <w:t xml:space="preserve">obavljanju dimnjačarskih poslova </w:t>
      </w:r>
      <w:r w:rsidR="00A91BE2" w:rsidRPr="00816075">
        <w:rPr>
          <w:rFonts w:ascii="Times New Roman" w:hAnsi="Times New Roman"/>
          <w:sz w:val="24"/>
          <w:szCs w:val="24"/>
        </w:rPr>
        <w:t>daje</w:t>
      </w:r>
      <w:r w:rsidR="00A91BE2">
        <w:rPr>
          <w:rFonts w:ascii="Times New Roman" w:hAnsi="Times New Roman"/>
          <w:sz w:val="24"/>
          <w:szCs w:val="24"/>
        </w:rPr>
        <w:t xml:space="preserve"> se</w:t>
      </w:r>
      <w:r w:rsidR="00A91BE2" w:rsidRPr="00816075">
        <w:rPr>
          <w:rFonts w:ascii="Times New Roman" w:hAnsi="Times New Roman"/>
          <w:sz w:val="24"/>
          <w:szCs w:val="24"/>
        </w:rPr>
        <w:t xml:space="preserve"> koncesija za </w:t>
      </w:r>
      <w:r w:rsidR="00A91BE2">
        <w:rPr>
          <w:rFonts w:ascii="Times New Roman" w:hAnsi="Times New Roman"/>
          <w:sz w:val="24"/>
          <w:szCs w:val="24"/>
        </w:rPr>
        <w:t>obavljanje dimnjačarskih poslova na I</w:t>
      </w:r>
      <w:r>
        <w:rPr>
          <w:rFonts w:ascii="Times New Roman" w:hAnsi="Times New Roman"/>
          <w:sz w:val="24"/>
          <w:szCs w:val="24"/>
        </w:rPr>
        <w:t>I</w:t>
      </w:r>
      <w:r w:rsidR="00A91BE2">
        <w:rPr>
          <w:rFonts w:ascii="Times New Roman" w:hAnsi="Times New Roman"/>
          <w:sz w:val="24"/>
          <w:szCs w:val="24"/>
        </w:rPr>
        <w:t xml:space="preserve">. dimnjačarskom području Grada Velike Gorice </w:t>
      </w:r>
      <w:r w:rsidR="00A91BE2" w:rsidRPr="00816075">
        <w:rPr>
          <w:rFonts w:ascii="Times New Roman" w:hAnsi="Times New Roman"/>
          <w:sz w:val="24"/>
          <w:szCs w:val="24"/>
        </w:rPr>
        <w:t>ponuditelju</w:t>
      </w:r>
      <w:r w:rsidR="00A91BE2" w:rsidRPr="00816075">
        <w:rPr>
          <w:rFonts w:ascii="Times New Roman" w:hAnsi="Times New Roman" w:cs="Arial"/>
          <w:sz w:val="28"/>
          <w:szCs w:val="28"/>
        </w:rPr>
        <w:t xml:space="preserve"> </w:t>
      </w:r>
      <w:r w:rsidRPr="00B958A0">
        <w:rPr>
          <w:rFonts w:ascii="Times New Roman" w:hAnsi="Times New Roman"/>
          <w:b/>
          <w:sz w:val="24"/>
          <w:szCs w:val="24"/>
        </w:rPr>
        <w:t>Obrt za usluge DIMNJAČAR,</w:t>
      </w:r>
      <w:proofErr w:type="spellStart"/>
      <w:r w:rsidRPr="00B958A0">
        <w:rPr>
          <w:rFonts w:ascii="Times New Roman" w:hAnsi="Times New Roman"/>
          <w:b/>
          <w:sz w:val="24"/>
          <w:szCs w:val="24"/>
        </w:rPr>
        <w:t>vl</w:t>
      </w:r>
      <w:proofErr w:type="spellEnd"/>
      <w:r w:rsidRPr="00B958A0">
        <w:rPr>
          <w:rFonts w:ascii="Times New Roman" w:hAnsi="Times New Roman"/>
          <w:b/>
          <w:sz w:val="24"/>
          <w:szCs w:val="24"/>
        </w:rPr>
        <w:t xml:space="preserve">. Mario </w:t>
      </w:r>
      <w:proofErr w:type="spellStart"/>
      <w:r w:rsidRPr="00B958A0">
        <w:rPr>
          <w:rFonts w:ascii="Times New Roman" w:hAnsi="Times New Roman"/>
          <w:b/>
          <w:sz w:val="24"/>
          <w:szCs w:val="24"/>
        </w:rPr>
        <w:t>Knapić</w:t>
      </w:r>
      <w:proofErr w:type="spellEnd"/>
      <w:r w:rsidRPr="00B958A0">
        <w:rPr>
          <w:rFonts w:ascii="Times New Roman" w:hAnsi="Times New Roman"/>
          <w:b/>
          <w:sz w:val="24"/>
          <w:szCs w:val="24"/>
        </w:rPr>
        <w:t xml:space="preserve">, Velika Gorica, Stjepana </w:t>
      </w:r>
      <w:proofErr w:type="spellStart"/>
      <w:r w:rsidRPr="00B958A0">
        <w:rPr>
          <w:rFonts w:ascii="Times New Roman" w:hAnsi="Times New Roman"/>
          <w:b/>
          <w:sz w:val="24"/>
          <w:szCs w:val="24"/>
        </w:rPr>
        <w:t>Fabijančića</w:t>
      </w:r>
      <w:proofErr w:type="spellEnd"/>
      <w:r w:rsidRPr="00B95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958A0">
        <w:rPr>
          <w:rFonts w:ascii="Times New Roman" w:hAnsi="Times New Roman"/>
          <w:b/>
          <w:sz w:val="24"/>
          <w:szCs w:val="24"/>
        </w:rPr>
        <w:t>Jape</w:t>
      </w:r>
      <w:proofErr w:type="spellEnd"/>
      <w:r w:rsidRPr="00B958A0">
        <w:rPr>
          <w:rFonts w:ascii="Times New Roman" w:hAnsi="Times New Roman"/>
          <w:b/>
          <w:sz w:val="24"/>
          <w:szCs w:val="24"/>
        </w:rPr>
        <w:t xml:space="preserve"> 142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A91BE2" w:rsidRDefault="00A91BE2" w:rsidP="00B958A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A91BE2" w:rsidRDefault="00A91BE2" w:rsidP="00B958A0">
      <w:pPr>
        <w:tabs>
          <w:tab w:val="left" w:pos="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  <w:lang w:eastAsia="hr-HR"/>
        </w:rPr>
        <w:t xml:space="preserve">           </w:t>
      </w:r>
      <w:r w:rsidR="00B958A0">
        <w:rPr>
          <w:rFonts w:ascii="Times New Roman" w:hAnsi="Times New Roman"/>
          <w:sz w:val="24"/>
          <w:szCs w:val="24"/>
          <w:lang w:eastAsia="hr-HR"/>
        </w:rPr>
        <w:t xml:space="preserve">    </w:t>
      </w:r>
      <w:r>
        <w:rPr>
          <w:rFonts w:ascii="Times New Roman" w:hAnsi="Times New Roman"/>
          <w:sz w:val="24"/>
          <w:szCs w:val="24"/>
          <w:lang w:eastAsia="hr-HR"/>
        </w:rPr>
        <w:t xml:space="preserve"> </w:t>
      </w:r>
      <w:r w:rsidRPr="00F330C6">
        <w:rPr>
          <w:rFonts w:ascii="Times New Roman" w:hAnsi="Times New Roman"/>
          <w:sz w:val="24"/>
          <w:szCs w:val="24"/>
          <w:lang w:eastAsia="hr-HR"/>
        </w:rPr>
        <w:t>Slijedom iznesenog odlučeno je kao u izreci ove odluke.</w:t>
      </w:r>
    </w:p>
    <w:p w:rsidR="00A91BE2" w:rsidRDefault="00A91BE2" w:rsidP="00A91BE2">
      <w:pPr>
        <w:spacing w:after="0" w:line="240" w:lineRule="auto"/>
        <w:jc w:val="both"/>
        <w:rPr>
          <w:rFonts w:ascii="Times New Roman" w:hAnsi="Times New Roman" w:cs="Arial"/>
          <w:b/>
          <w:sz w:val="24"/>
          <w:szCs w:val="24"/>
        </w:rPr>
      </w:pPr>
    </w:p>
    <w:p w:rsidR="00A91BE2" w:rsidRDefault="00A91BE2" w:rsidP="00A91BE2">
      <w:pPr>
        <w:spacing w:after="0" w:line="240" w:lineRule="auto"/>
        <w:jc w:val="both"/>
        <w:rPr>
          <w:rFonts w:ascii="Times New Roman" w:hAnsi="Times New Roman" w:cs="Arial"/>
          <w:b/>
          <w:sz w:val="24"/>
          <w:szCs w:val="24"/>
        </w:rPr>
      </w:pPr>
      <w:r w:rsidRPr="00F330C6">
        <w:rPr>
          <w:rFonts w:ascii="Times New Roman" w:hAnsi="Times New Roman" w:cs="Arial"/>
          <w:b/>
          <w:sz w:val="24"/>
          <w:szCs w:val="24"/>
        </w:rPr>
        <w:t>UPUTA O PRAVNOM LIJEKU:</w:t>
      </w:r>
    </w:p>
    <w:p w:rsidR="00A91BE2" w:rsidRPr="00F330C6" w:rsidRDefault="00A91BE2" w:rsidP="00A91BE2">
      <w:pPr>
        <w:spacing w:after="0" w:line="240" w:lineRule="auto"/>
        <w:jc w:val="both"/>
        <w:rPr>
          <w:rFonts w:ascii="Times New Roman" w:hAnsi="Times New Roman" w:cs="Arial"/>
          <w:b/>
          <w:sz w:val="24"/>
          <w:szCs w:val="24"/>
        </w:rPr>
      </w:pPr>
    </w:p>
    <w:p w:rsidR="00A91BE2" w:rsidRPr="00F330C6" w:rsidRDefault="00B958A0" w:rsidP="00A91BE2">
      <w:pPr>
        <w:spacing w:after="0" w:line="240" w:lineRule="auto"/>
        <w:ind w:firstLine="708"/>
        <w:jc w:val="both"/>
        <w:rPr>
          <w:rFonts w:ascii="Times New Roman" w:hAnsi="Times New Roman" w:cs="Arial"/>
          <w:sz w:val="24"/>
          <w:szCs w:val="24"/>
        </w:rPr>
      </w:pPr>
      <w:r>
        <w:rPr>
          <w:rFonts w:ascii="Times New Roman" w:hAnsi="Times New Roman" w:cs="Arial"/>
          <w:sz w:val="24"/>
          <w:szCs w:val="24"/>
        </w:rPr>
        <w:t xml:space="preserve">   </w:t>
      </w:r>
      <w:r w:rsidR="00A91BE2" w:rsidRPr="00F330C6">
        <w:rPr>
          <w:rFonts w:ascii="Times New Roman" w:hAnsi="Times New Roman" w:cs="Arial"/>
          <w:sz w:val="24"/>
          <w:szCs w:val="24"/>
        </w:rPr>
        <w:t xml:space="preserve">Protiv ove odluke može se izjaviti žalba u roku od 5 dana od primitka ove odluke. Žalba se izjavljuje  Državnoj komisiji za kontrolu postupaka javne nabave, Koturaška cesta 43/IV, Zagreb, u pisanom obliku neposredno ili poštom. </w:t>
      </w:r>
    </w:p>
    <w:p w:rsidR="00A91BE2" w:rsidRDefault="00B958A0" w:rsidP="00B958A0">
      <w:pPr>
        <w:spacing w:after="0" w:line="240" w:lineRule="auto"/>
        <w:ind w:firstLine="708"/>
        <w:jc w:val="both"/>
        <w:rPr>
          <w:rFonts w:ascii="Times New Roman" w:hAnsi="Times New Roman" w:cs="Arial"/>
          <w:sz w:val="24"/>
          <w:szCs w:val="24"/>
        </w:rPr>
      </w:pPr>
      <w:r>
        <w:rPr>
          <w:rFonts w:ascii="Times New Roman" w:hAnsi="Times New Roman" w:cs="Arial"/>
          <w:sz w:val="24"/>
          <w:szCs w:val="24"/>
        </w:rPr>
        <w:t xml:space="preserve">   </w:t>
      </w:r>
      <w:r w:rsidR="00A91BE2" w:rsidRPr="00F330C6">
        <w:rPr>
          <w:rFonts w:ascii="Times New Roman" w:hAnsi="Times New Roman" w:cs="Arial"/>
          <w:sz w:val="24"/>
          <w:szCs w:val="24"/>
        </w:rPr>
        <w:t xml:space="preserve">Istodobno s dostavljanjem žalbe Državnoj komisiji za kontrolu postupaka javne nabave, žalitelj je obvezan primjerak žalbe dostaviti i Gradu </w:t>
      </w:r>
      <w:r w:rsidR="00A91BE2">
        <w:rPr>
          <w:rFonts w:ascii="Times New Roman" w:hAnsi="Times New Roman" w:cs="Arial"/>
          <w:sz w:val="24"/>
          <w:szCs w:val="24"/>
        </w:rPr>
        <w:t>Velika Gorica</w:t>
      </w:r>
      <w:r w:rsidR="00A91BE2" w:rsidRPr="00F330C6">
        <w:rPr>
          <w:rFonts w:ascii="Times New Roman" w:hAnsi="Times New Roman" w:cs="Arial"/>
          <w:sz w:val="24"/>
          <w:szCs w:val="24"/>
        </w:rPr>
        <w:t xml:space="preserve"> na dokaziv način i to u pisanom obliku neposredno u pisarnicu Gradske uprave u </w:t>
      </w:r>
      <w:r w:rsidR="00A91BE2">
        <w:rPr>
          <w:rFonts w:ascii="Times New Roman" w:hAnsi="Times New Roman" w:cs="Arial"/>
          <w:sz w:val="24"/>
          <w:szCs w:val="24"/>
        </w:rPr>
        <w:t>Velikoj Gorici, Trg kralja Tomislava 34</w:t>
      </w:r>
      <w:r w:rsidR="00A91BE2" w:rsidRPr="00F330C6">
        <w:rPr>
          <w:rFonts w:ascii="Times New Roman" w:hAnsi="Times New Roman" w:cs="Arial"/>
          <w:sz w:val="24"/>
          <w:szCs w:val="24"/>
        </w:rPr>
        <w:t xml:space="preserve"> ili preporučenom poštanskom pošiljkom. </w:t>
      </w:r>
    </w:p>
    <w:p w:rsidR="00A91BE2" w:rsidRDefault="00A91BE2" w:rsidP="00A91BE2">
      <w:pPr>
        <w:spacing w:after="0" w:line="240" w:lineRule="auto"/>
        <w:jc w:val="both"/>
        <w:rPr>
          <w:rFonts w:ascii="Times New Roman" w:hAnsi="Times New Roman" w:cs="Arial"/>
          <w:sz w:val="24"/>
          <w:szCs w:val="24"/>
        </w:rPr>
      </w:pPr>
    </w:p>
    <w:p w:rsidR="00867220" w:rsidRPr="00F330C6" w:rsidRDefault="00867220" w:rsidP="00A91BE2">
      <w:pPr>
        <w:spacing w:after="0" w:line="240" w:lineRule="auto"/>
        <w:jc w:val="both"/>
        <w:rPr>
          <w:rFonts w:ascii="Times New Roman" w:hAnsi="Times New Roman" w:cs="Arial"/>
          <w:sz w:val="24"/>
          <w:szCs w:val="24"/>
        </w:rPr>
      </w:pPr>
    </w:p>
    <w:p w:rsidR="00A91BE2" w:rsidRPr="00F330C6" w:rsidRDefault="00867220" w:rsidP="00A91BE2">
      <w:pPr>
        <w:tabs>
          <w:tab w:val="left" w:pos="1080"/>
        </w:tabs>
        <w:spacing w:after="0" w:line="240" w:lineRule="auto"/>
        <w:ind w:left="2520" w:right="-1" w:hanging="2520"/>
        <w:rPr>
          <w:rFonts w:ascii="Times New Roman" w:hAnsi="Times New Roman" w:cs="Arial"/>
          <w:b/>
          <w:sz w:val="24"/>
          <w:szCs w:val="24"/>
        </w:rPr>
      </w:pPr>
      <w:r>
        <w:rPr>
          <w:rFonts w:ascii="Times New Roman" w:hAnsi="Times New Roman" w:cs="Arial"/>
          <w:b/>
          <w:sz w:val="28"/>
          <w:szCs w:val="28"/>
        </w:rPr>
        <w:tab/>
      </w:r>
      <w:r w:rsidR="00A91BE2" w:rsidRPr="00F330C6">
        <w:rPr>
          <w:rFonts w:ascii="Times New Roman" w:hAnsi="Times New Roman" w:cs="Arial"/>
          <w:b/>
          <w:sz w:val="28"/>
          <w:szCs w:val="28"/>
        </w:rPr>
        <w:tab/>
      </w:r>
      <w:r w:rsidR="00A91BE2" w:rsidRPr="00F330C6">
        <w:rPr>
          <w:rFonts w:ascii="Times New Roman" w:hAnsi="Times New Roman" w:cs="Arial"/>
          <w:b/>
          <w:sz w:val="28"/>
          <w:szCs w:val="28"/>
        </w:rPr>
        <w:tab/>
      </w:r>
      <w:r w:rsidR="00A91BE2" w:rsidRPr="00F330C6">
        <w:rPr>
          <w:rFonts w:ascii="Times New Roman" w:hAnsi="Times New Roman" w:cs="Arial"/>
          <w:b/>
          <w:sz w:val="28"/>
          <w:szCs w:val="28"/>
        </w:rPr>
        <w:tab/>
        <w:t xml:space="preserve"> </w:t>
      </w:r>
      <w:r w:rsidR="00A91BE2" w:rsidRPr="00F330C6">
        <w:rPr>
          <w:rFonts w:ascii="Times New Roman" w:hAnsi="Times New Roman" w:cs="Arial"/>
          <w:b/>
          <w:sz w:val="28"/>
          <w:szCs w:val="28"/>
        </w:rPr>
        <w:tab/>
        <w:t xml:space="preserve">            </w:t>
      </w:r>
      <w:r w:rsidR="00312B42">
        <w:rPr>
          <w:rFonts w:ascii="Times New Roman" w:hAnsi="Times New Roman" w:cs="Arial"/>
          <w:b/>
          <w:sz w:val="28"/>
          <w:szCs w:val="28"/>
        </w:rPr>
        <w:t xml:space="preserve">                      </w:t>
      </w:r>
      <w:r w:rsidR="00A91BE2" w:rsidRPr="00F330C6">
        <w:rPr>
          <w:rFonts w:ascii="Times New Roman" w:hAnsi="Times New Roman" w:cs="Arial"/>
          <w:b/>
          <w:sz w:val="28"/>
          <w:szCs w:val="28"/>
        </w:rPr>
        <w:t xml:space="preserve"> </w:t>
      </w:r>
      <w:r w:rsidR="00A91BE2" w:rsidRPr="00F330C6">
        <w:rPr>
          <w:rFonts w:ascii="Times New Roman" w:hAnsi="Times New Roman" w:cs="Arial"/>
          <w:b/>
          <w:sz w:val="24"/>
          <w:szCs w:val="24"/>
        </w:rPr>
        <w:t>PREDSJEDNIK</w:t>
      </w:r>
    </w:p>
    <w:p w:rsidR="00A91BE2" w:rsidRPr="00F330C6" w:rsidRDefault="00A91BE2" w:rsidP="00A91BE2">
      <w:pPr>
        <w:spacing w:after="0" w:line="240" w:lineRule="auto"/>
        <w:ind w:firstLine="708"/>
        <w:jc w:val="both"/>
        <w:rPr>
          <w:rFonts w:ascii="Times New Roman" w:hAnsi="Times New Roman" w:cs="Arial"/>
          <w:b/>
          <w:sz w:val="24"/>
          <w:szCs w:val="24"/>
        </w:rPr>
      </w:pPr>
      <w:r w:rsidRPr="00F330C6">
        <w:rPr>
          <w:rFonts w:ascii="Times New Roman" w:hAnsi="Times New Roman" w:cs="Arial"/>
          <w:b/>
          <w:sz w:val="24"/>
          <w:szCs w:val="24"/>
        </w:rPr>
        <w:tab/>
      </w:r>
      <w:r w:rsidRPr="00F330C6">
        <w:rPr>
          <w:rFonts w:ascii="Times New Roman" w:hAnsi="Times New Roman" w:cs="Arial"/>
          <w:b/>
          <w:sz w:val="24"/>
          <w:szCs w:val="24"/>
        </w:rPr>
        <w:tab/>
      </w:r>
      <w:r w:rsidRPr="00F330C6">
        <w:rPr>
          <w:rFonts w:ascii="Times New Roman" w:hAnsi="Times New Roman" w:cs="Arial"/>
          <w:b/>
          <w:sz w:val="24"/>
          <w:szCs w:val="24"/>
        </w:rPr>
        <w:tab/>
      </w:r>
      <w:r w:rsidRPr="00F330C6">
        <w:rPr>
          <w:rFonts w:ascii="Times New Roman" w:hAnsi="Times New Roman" w:cs="Arial"/>
          <w:b/>
          <w:sz w:val="24"/>
          <w:szCs w:val="24"/>
        </w:rPr>
        <w:tab/>
      </w:r>
      <w:r w:rsidRPr="00F330C6">
        <w:rPr>
          <w:rFonts w:ascii="Times New Roman" w:hAnsi="Times New Roman" w:cs="Arial"/>
          <w:b/>
          <w:sz w:val="24"/>
          <w:szCs w:val="24"/>
        </w:rPr>
        <w:tab/>
      </w:r>
      <w:r w:rsidRPr="00F330C6">
        <w:rPr>
          <w:rFonts w:ascii="Times New Roman" w:hAnsi="Times New Roman" w:cs="Arial"/>
          <w:b/>
          <w:sz w:val="24"/>
          <w:szCs w:val="24"/>
        </w:rPr>
        <w:tab/>
        <w:t xml:space="preserve">                </w:t>
      </w:r>
      <w:r>
        <w:rPr>
          <w:rFonts w:ascii="Times New Roman" w:hAnsi="Times New Roman" w:cs="Arial"/>
          <w:b/>
          <w:sz w:val="24"/>
          <w:szCs w:val="24"/>
        </w:rPr>
        <w:t xml:space="preserve">        GRADSKOG VIJEĆA</w:t>
      </w:r>
    </w:p>
    <w:p w:rsidR="00867220" w:rsidRDefault="00A91BE2" w:rsidP="00A91BE2">
      <w:pPr>
        <w:spacing w:after="0" w:line="240" w:lineRule="auto"/>
        <w:ind w:firstLine="708"/>
        <w:jc w:val="both"/>
        <w:rPr>
          <w:rFonts w:ascii="Times New Roman" w:hAnsi="Times New Roman" w:cs="Arial"/>
          <w:b/>
          <w:sz w:val="24"/>
          <w:szCs w:val="24"/>
        </w:rPr>
      </w:pPr>
      <w:r w:rsidRPr="00F330C6">
        <w:rPr>
          <w:rFonts w:ascii="Times New Roman" w:hAnsi="Times New Roman" w:cs="Arial"/>
          <w:b/>
          <w:sz w:val="24"/>
          <w:szCs w:val="24"/>
        </w:rPr>
        <w:tab/>
      </w:r>
      <w:r w:rsidRPr="00F330C6">
        <w:rPr>
          <w:rFonts w:ascii="Times New Roman" w:hAnsi="Times New Roman" w:cs="Arial"/>
          <w:b/>
          <w:sz w:val="24"/>
          <w:szCs w:val="24"/>
        </w:rPr>
        <w:tab/>
      </w:r>
      <w:r w:rsidRPr="00F330C6">
        <w:rPr>
          <w:rFonts w:ascii="Times New Roman" w:hAnsi="Times New Roman" w:cs="Arial"/>
          <w:b/>
          <w:sz w:val="24"/>
          <w:szCs w:val="24"/>
        </w:rPr>
        <w:tab/>
      </w:r>
      <w:r w:rsidRPr="00F330C6">
        <w:rPr>
          <w:rFonts w:ascii="Times New Roman" w:hAnsi="Times New Roman" w:cs="Arial"/>
          <w:b/>
          <w:sz w:val="24"/>
          <w:szCs w:val="24"/>
        </w:rPr>
        <w:tab/>
      </w:r>
      <w:r w:rsidRPr="00F330C6">
        <w:rPr>
          <w:rFonts w:ascii="Times New Roman" w:hAnsi="Times New Roman" w:cs="Arial"/>
          <w:b/>
          <w:sz w:val="24"/>
          <w:szCs w:val="24"/>
        </w:rPr>
        <w:tab/>
        <w:t xml:space="preserve">         </w:t>
      </w:r>
    </w:p>
    <w:p w:rsidR="00A91BE2" w:rsidRDefault="00A91BE2" w:rsidP="00867220">
      <w:pPr>
        <w:spacing w:after="0" w:line="240" w:lineRule="auto"/>
        <w:ind w:left="4248" w:firstLine="708"/>
        <w:jc w:val="both"/>
        <w:rPr>
          <w:rFonts w:ascii="Times New Roman" w:hAnsi="Times New Roman"/>
          <w:b/>
          <w:sz w:val="24"/>
          <w:szCs w:val="24"/>
        </w:rPr>
      </w:pPr>
      <w:r w:rsidRPr="00F330C6">
        <w:rPr>
          <w:rFonts w:ascii="Times New Roman" w:hAnsi="Times New Roman" w:cs="Arial"/>
          <w:b/>
          <w:sz w:val="24"/>
          <w:szCs w:val="24"/>
        </w:rPr>
        <w:t xml:space="preserve">                          </w:t>
      </w:r>
      <w:r>
        <w:rPr>
          <w:rFonts w:ascii="Times New Roman" w:hAnsi="Times New Roman" w:cs="Arial"/>
          <w:b/>
          <w:sz w:val="24"/>
          <w:szCs w:val="24"/>
        </w:rPr>
        <w:t xml:space="preserve">      Tomo Vidović</w:t>
      </w:r>
      <w:r w:rsidR="00780321">
        <w:rPr>
          <w:rFonts w:ascii="Times New Roman" w:hAnsi="Times New Roman" w:cs="Arial"/>
          <w:b/>
          <w:sz w:val="24"/>
          <w:szCs w:val="24"/>
        </w:rPr>
        <w:t>, v.r.</w:t>
      </w:r>
      <w:bookmarkStart w:id="0" w:name="_GoBack"/>
      <w:bookmarkEnd w:id="0"/>
      <w:r w:rsidRPr="00F330C6">
        <w:rPr>
          <w:rFonts w:ascii="Times New Roman" w:hAnsi="Times New Roman"/>
          <w:b/>
          <w:sz w:val="24"/>
          <w:szCs w:val="24"/>
        </w:rPr>
        <w:t xml:space="preserve">   </w:t>
      </w:r>
    </w:p>
    <w:p w:rsidR="00312B42" w:rsidRDefault="00312B42" w:rsidP="00A91BE2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312B42" w:rsidRDefault="00312B42" w:rsidP="00A91BE2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A91BE2" w:rsidRDefault="00A91BE2" w:rsidP="00A91BE2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A91BE2" w:rsidRPr="00F330C6" w:rsidRDefault="00A91BE2" w:rsidP="00A91B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30C6">
        <w:rPr>
          <w:rFonts w:ascii="Times New Roman" w:hAnsi="Times New Roman"/>
          <w:sz w:val="24"/>
          <w:szCs w:val="24"/>
        </w:rPr>
        <w:t>Privitak Odluke:</w:t>
      </w:r>
    </w:p>
    <w:p w:rsidR="00A91BE2" w:rsidRPr="00312B42" w:rsidRDefault="00A91BE2" w:rsidP="00A91BE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2B42">
        <w:rPr>
          <w:rFonts w:ascii="Times New Roman" w:hAnsi="Times New Roman"/>
          <w:sz w:val="24"/>
          <w:szCs w:val="24"/>
        </w:rPr>
        <w:t>preslika Zapisnika o pregledu i ocjeni ponuda</w:t>
      </w:r>
    </w:p>
    <w:p w:rsidR="00A91BE2" w:rsidRDefault="00A91BE2" w:rsidP="00A91B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754">
        <w:rPr>
          <w:rFonts w:ascii="Times New Roman" w:hAnsi="Times New Roman"/>
          <w:sz w:val="24"/>
          <w:szCs w:val="24"/>
        </w:rPr>
        <w:t>Odluku dostaviti:</w:t>
      </w:r>
    </w:p>
    <w:p w:rsidR="00A91BE2" w:rsidRDefault="00A91BE2" w:rsidP="00A91BE2">
      <w:pPr>
        <w:pStyle w:val="Odlomakpopisa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A91BE2" w:rsidRDefault="00B958A0" w:rsidP="00A91BE2">
      <w:pPr>
        <w:tabs>
          <w:tab w:val="left" w:pos="980"/>
        </w:tabs>
        <w:spacing w:after="0" w:line="240" w:lineRule="auto"/>
        <w:ind w:left="180"/>
        <w:jc w:val="both"/>
        <w:rPr>
          <w:rFonts w:ascii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  <w:lang w:eastAsia="hr-HR"/>
        </w:rPr>
        <w:t>1</w:t>
      </w:r>
      <w:r w:rsidR="00A91BE2">
        <w:rPr>
          <w:rFonts w:ascii="Times New Roman" w:hAnsi="Times New Roman"/>
          <w:sz w:val="24"/>
          <w:szCs w:val="24"/>
          <w:lang w:eastAsia="hr-HR"/>
        </w:rPr>
        <w:t xml:space="preserve">.   Obrt za usluge DIMNJAČAR, </w:t>
      </w:r>
      <w:proofErr w:type="spellStart"/>
      <w:r w:rsidR="00A91BE2">
        <w:rPr>
          <w:rFonts w:ascii="Times New Roman" w:hAnsi="Times New Roman"/>
          <w:sz w:val="24"/>
          <w:szCs w:val="24"/>
          <w:lang w:eastAsia="hr-HR"/>
        </w:rPr>
        <w:t>vl</w:t>
      </w:r>
      <w:proofErr w:type="spellEnd"/>
      <w:r w:rsidR="00A91BE2">
        <w:rPr>
          <w:rFonts w:ascii="Times New Roman" w:hAnsi="Times New Roman"/>
          <w:sz w:val="24"/>
          <w:szCs w:val="24"/>
          <w:lang w:eastAsia="hr-HR"/>
        </w:rPr>
        <w:t xml:space="preserve">. Mario </w:t>
      </w:r>
      <w:proofErr w:type="spellStart"/>
      <w:r w:rsidR="00A91BE2">
        <w:rPr>
          <w:rFonts w:ascii="Times New Roman" w:hAnsi="Times New Roman"/>
          <w:sz w:val="24"/>
          <w:szCs w:val="24"/>
          <w:lang w:eastAsia="hr-HR"/>
        </w:rPr>
        <w:t>Knapić</w:t>
      </w:r>
      <w:proofErr w:type="spellEnd"/>
      <w:r w:rsidR="00A91BE2">
        <w:rPr>
          <w:rFonts w:ascii="Times New Roman" w:hAnsi="Times New Roman"/>
          <w:sz w:val="24"/>
          <w:szCs w:val="24"/>
          <w:lang w:eastAsia="hr-HR"/>
        </w:rPr>
        <w:t>, Velika Gorica, S.F.Jape 142,</w:t>
      </w:r>
    </w:p>
    <w:p w:rsidR="00A91BE2" w:rsidRDefault="00A91BE2" w:rsidP="00A91BE2">
      <w:pPr>
        <w:spacing w:after="0" w:line="240" w:lineRule="auto"/>
        <w:ind w:left="-180"/>
        <w:jc w:val="both"/>
        <w:rPr>
          <w:rFonts w:ascii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  <w:lang w:eastAsia="hr-HR"/>
        </w:rPr>
        <w:t xml:space="preserve">     </w:t>
      </w:r>
      <w:r w:rsidR="00B958A0">
        <w:rPr>
          <w:rFonts w:ascii="Times New Roman" w:hAnsi="Times New Roman"/>
          <w:sz w:val="24"/>
          <w:szCs w:val="24"/>
          <w:lang w:eastAsia="hr-HR"/>
        </w:rPr>
        <w:t xml:space="preserve"> 2.   </w:t>
      </w:r>
      <w:r>
        <w:rPr>
          <w:rFonts w:ascii="Times New Roman" w:hAnsi="Times New Roman"/>
          <w:sz w:val="24"/>
          <w:szCs w:val="24"/>
          <w:lang w:eastAsia="hr-HR"/>
        </w:rPr>
        <w:t xml:space="preserve">Dimnjačarski obrt DIM, </w:t>
      </w:r>
      <w:proofErr w:type="spellStart"/>
      <w:r>
        <w:rPr>
          <w:rFonts w:ascii="Times New Roman" w:hAnsi="Times New Roman"/>
          <w:sz w:val="24"/>
          <w:szCs w:val="24"/>
          <w:lang w:eastAsia="hr-HR"/>
        </w:rPr>
        <w:t>vl</w:t>
      </w:r>
      <w:proofErr w:type="spellEnd"/>
      <w:r>
        <w:rPr>
          <w:rFonts w:ascii="Times New Roman" w:hAnsi="Times New Roman"/>
          <w:sz w:val="24"/>
          <w:szCs w:val="24"/>
          <w:lang w:eastAsia="hr-HR"/>
        </w:rPr>
        <w:t xml:space="preserve">. Željko </w:t>
      </w:r>
      <w:proofErr w:type="spellStart"/>
      <w:r>
        <w:rPr>
          <w:rFonts w:ascii="Times New Roman" w:hAnsi="Times New Roman"/>
          <w:sz w:val="24"/>
          <w:szCs w:val="24"/>
          <w:lang w:eastAsia="hr-HR"/>
        </w:rPr>
        <w:t>Dorotić</w:t>
      </w:r>
      <w:proofErr w:type="spellEnd"/>
      <w:r>
        <w:rPr>
          <w:rFonts w:ascii="Times New Roman" w:hAnsi="Times New Roman"/>
          <w:sz w:val="24"/>
          <w:szCs w:val="24"/>
          <w:lang w:eastAsia="hr-HR"/>
        </w:rPr>
        <w:t>, Velika Gorica, I.G.Kovačića 8,</w:t>
      </w:r>
    </w:p>
    <w:p w:rsidR="00A91BE2" w:rsidRDefault="00B958A0" w:rsidP="00A91BE2">
      <w:pPr>
        <w:spacing w:after="0" w:line="240" w:lineRule="auto"/>
        <w:ind w:left="-180"/>
        <w:jc w:val="both"/>
        <w:rPr>
          <w:rFonts w:ascii="Times New Roman" w:hAnsi="Times New Roman"/>
          <w:sz w:val="24"/>
          <w:szCs w:val="24"/>
          <w:highlight w:val="yellow"/>
          <w:lang w:eastAsia="hr-HR"/>
        </w:rPr>
      </w:pPr>
      <w:r>
        <w:rPr>
          <w:rFonts w:ascii="Times New Roman" w:hAnsi="Times New Roman"/>
          <w:sz w:val="24"/>
          <w:szCs w:val="24"/>
          <w:lang w:eastAsia="hr-HR"/>
        </w:rPr>
        <w:t xml:space="preserve">      3</w:t>
      </w:r>
      <w:r w:rsidR="00A91BE2">
        <w:rPr>
          <w:rFonts w:ascii="Times New Roman" w:hAnsi="Times New Roman"/>
          <w:sz w:val="24"/>
          <w:szCs w:val="24"/>
          <w:lang w:eastAsia="hr-HR"/>
        </w:rPr>
        <w:t>.   Pismohrana, ovdje.</w:t>
      </w:r>
    </w:p>
    <w:p w:rsidR="000642A7" w:rsidRPr="004C6EFE" w:rsidRDefault="000642A7" w:rsidP="004C6EFE">
      <w:pPr>
        <w:tabs>
          <w:tab w:val="left" w:pos="9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0642A7" w:rsidRPr="004C6EFE" w:rsidSect="002D221C">
      <w:footerReference w:type="even" r:id="rId10"/>
      <w:footerReference w:type="default" r:id="rId11"/>
      <w:footerReference w:type="first" r:id="rId12"/>
      <w:pgSz w:w="12240" w:h="15840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D55" w:rsidRDefault="00B90D55">
      <w:pPr>
        <w:spacing w:after="0" w:line="240" w:lineRule="auto"/>
      </w:pPr>
      <w:r>
        <w:separator/>
      </w:r>
    </w:p>
  </w:endnote>
  <w:endnote w:type="continuationSeparator" w:id="0">
    <w:p w:rsidR="00B90D55" w:rsidRDefault="00B90D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EBE" w:rsidRDefault="00D97EBE" w:rsidP="000C1DF3">
    <w:pPr>
      <w:pStyle w:val="Podnoje"/>
      <w:framePr w:wrap="around" w:vAnchor="text" w:hAnchor="margin" w:xAlign="right" w:y="1"/>
      <w:rPr>
        <w:rStyle w:val="Brojstranice"/>
        <w:rFonts w:cs="Arial"/>
      </w:rPr>
    </w:pPr>
    <w:r>
      <w:rPr>
        <w:rStyle w:val="Brojstranice"/>
        <w:rFonts w:cs="Arial"/>
      </w:rPr>
      <w:fldChar w:fldCharType="begin"/>
    </w:r>
    <w:r>
      <w:rPr>
        <w:rStyle w:val="Brojstranice"/>
        <w:rFonts w:cs="Arial"/>
      </w:rPr>
      <w:instrText xml:space="preserve">PAGE  </w:instrText>
    </w:r>
    <w:r>
      <w:rPr>
        <w:rStyle w:val="Brojstranice"/>
        <w:rFonts w:cs="Arial"/>
      </w:rPr>
      <w:fldChar w:fldCharType="end"/>
    </w:r>
  </w:p>
  <w:p w:rsidR="00D97EBE" w:rsidRDefault="00D97EBE" w:rsidP="000C1DF3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EBE" w:rsidRDefault="00D97EBE" w:rsidP="000C1DF3">
    <w:pPr>
      <w:pStyle w:val="Podnoje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E84" w:rsidRDefault="00EB6E84">
    <w:pPr>
      <w:pStyle w:val="Podnoje"/>
    </w:pPr>
  </w:p>
  <w:p w:rsidR="00EB6E84" w:rsidRDefault="00EB6E84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D55" w:rsidRDefault="00B90D55">
      <w:pPr>
        <w:spacing w:after="0" w:line="240" w:lineRule="auto"/>
      </w:pPr>
      <w:r>
        <w:separator/>
      </w:r>
    </w:p>
  </w:footnote>
  <w:footnote w:type="continuationSeparator" w:id="0">
    <w:p w:rsidR="00B90D55" w:rsidRDefault="00B90D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43BB"/>
    <w:multiLevelType w:val="hybridMultilevel"/>
    <w:tmpl w:val="C6868AFE"/>
    <w:lvl w:ilvl="0" w:tplc="5272753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60" w:hanging="360"/>
      </w:pPr>
    </w:lvl>
    <w:lvl w:ilvl="2" w:tplc="041A001B" w:tentative="1">
      <w:start w:val="1"/>
      <w:numFmt w:val="lowerRoman"/>
      <w:lvlText w:val="%3."/>
      <w:lvlJc w:val="right"/>
      <w:pPr>
        <w:ind w:left="1980" w:hanging="180"/>
      </w:pPr>
    </w:lvl>
    <w:lvl w:ilvl="3" w:tplc="041A000F" w:tentative="1">
      <w:start w:val="1"/>
      <w:numFmt w:val="decimal"/>
      <w:lvlText w:val="%4."/>
      <w:lvlJc w:val="left"/>
      <w:pPr>
        <w:ind w:left="2700" w:hanging="360"/>
      </w:pPr>
    </w:lvl>
    <w:lvl w:ilvl="4" w:tplc="041A0019" w:tentative="1">
      <w:start w:val="1"/>
      <w:numFmt w:val="lowerLetter"/>
      <w:lvlText w:val="%5."/>
      <w:lvlJc w:val="left"/>
      <w:pPr>
        <w:ind w:left="3420" w:hanging="360"/>
      </w:pPr>
    </w:lvl>
    <w:lvl w:ilvl="5" w:tplc="041A001B" w:tentative="1">
      <w:start w:val="1"/>
      <w:numFmt w:val="lowerRoman"/>
      <w:lvlText w:val="%6."/>
      <w:lvlJc w:val="right"/>
      <w:pPr>
        <w:ind w:left="4140" w:hanging="180"/>
      </w:pPr>
    </w:lvl>
    <w:lvl w:ilvl="6" w:tplc="041A000F" w:tentative="1">
      <w:start w:val="1"/>
      <w:numFmt w:val="decimal"/>
      <w:lvlText w:val="%7."/>
      <w:lvlJc w:val="left"/>
      <w:pPr>
        <w:ind w:left="4860" w:hanging="360"/>
      </w:pPr>
    </w:lvl>
    <w:lvl w:ilvl="7" w:tplc="041A0019" w:tentative="1">
      <w:start w:val="1"/>
      <w:numFmt w:val="lowerLetter"/>
      <w:lvlText w:val="%8."/>
      <w:lvlJc w:val="left"/>
      <w:pPr>
        <w:ind w:left="5580" w:hanging="360"/>
      </w:pPr>
    </w:lvl>
    <w:lvl w:ilvl="8" w:tplc="0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2831523"/>
    <w:multiLevelType w:val="hybridMultilevel"/>
    <w:tmpl w:val="36C451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DC7609"/>
    <w:multiLevelType w:val="hybridMultilevel"/>
    <w:tmpl w:val="25860E3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C32C9F"/>
    <w:multiLevelType w:val="hybridMultilevel"/>
    <w:tmpl w:val="E63C1DC4"/>
    <w:lvl w:ilvl="0" w:tplc="53D6D2E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1175EA4"/>
    <w:multiLevelType w:val="hybridMultilevel"/>
    <w:tmpl w:val="F3083BFA"/>
    <w:lvl w:ilvl="0" w:tplc="A85C4B7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60" w:hanging="360"/>
      </w:pPr>
    </w:lvl>
    <w:lvl w:ilvl="2" w:tplc="041A001B" w:tentative="1">
      <w:start w:val="1"/>
      <w:numFmt w:val="lowerRoman"/>
      <w:lvlText w:val="%3."/>
      <w:lvlJc w:val="right"/>
      <w:pPr>
        <w:ind w:left="1980" w:hanging="180"/>
      </w:pPr>
    </w:lvl>
    <w:lvl w:ilvl="3" w:tplc="041A000F" w:tentative="1">
      <w:start w:val="1"/>
      <w:numFmt w:val="decimal"/>
      <w:lvlText w:val="%4."/>
      <w:lvlJc w:val="left"/>
      <w:pPr>
        <w:ind w:left="2700" w:hanging="360"/>
      </w:pPr>
    </w:lvl>
    <w:lvl w:ilvl="4" w:tplc="041A0019" w:tentative="1">
      <w:start w:val="1"/>
      <w:numFmt w:val="lowerLetter"/>
      <w:lvlText w:val="%5."/>
      <w:lvlJc w:val="left"/>
      <w:pPr>
        <w:ind w:left="3420" w:hanging="360"/>
      </w:pPr>
    </w:lvl>
    <w:lvl w:ilvl="5" w:tplc="041A001B" w:tentative="1">
      <w:start w:val="1"/>
      <w:numFmt w:val="lowerRoman"/>
      <w:lvlText w:val="%6."/>
      <w:lvlJc w:val="right"/>
      <w:pPr>
        <w:ind w:left="4140" w:hanging="180"/>
      </w:pPr>
    </w:lvl>
    <w:lvl w:ilvl="6" w:tplc="041A000F" w:tentative="1">
      <w:start w:val="1"/>
      <w:numFmt w:val="decimal"/>
      <w:lvlText w:val="%7."/>
      <w:lvlJc w:val="left"/>
      <w:pPr>
        <w:ind w:left="4860" w:hanging="360"/>
      </w:pPr>
    </w:lvl>
    <w:lvl w:ilvl="7" w:tplc="041A0019" w:tentative="1">
      <w:start w:val="1"/>
      <w:numFmt w:val="lowerLetter"/>
      <w:lvlText w:val="%8."/>
      <w:lvlJc w:val="left"/>
      <w:pPr>
        <w:ind w:left="5580" w:hanging="360"/>
      </w:pPr>
    </w:lvl>
    <w:lvl w:ilvl="8" w:tplc="0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34D2A12"/>
    <w:multiLevelType w:val="hybridMultilevel"/>
    <w:tmpl w:val="5AB2F3EE"/>
    <w:lvl w:ilvl="0" w:tplc="D1C885B0">
      <w:start w:val="1"/>
      <w:numFmt w:val="upperRoman"/>
      <w:lvlText w:val="%1."/>
      <w:lvlJc w:val="left"/>
      <w:pPr>
        <w:ind w:left="19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340" w:hanging="360"/>
      </w:pPr>
    </w:lvl>
    <w:lvl w:ilvl="2" w:tplc="041A001B" w:tentative="1">
      <w:start w:val="1"/>
      <w:numFmt w:val="lowerRoman"/>
      <w:lvlText w:val="%3."/>
      <w:lvlJc w:val="right"/>
      <w:pPr>
        <w:ind w:left="3060" w:hanging="180"/>
      </w:pPr>
    </w:lvl>
    <w:lvl w:ilvl="3" w:tplc="041A000F" w:tentative="1">
      <w:start w:val="1"/>
      <w:numFmt w:val="decimal"/>
      <w:lvlText w:val="%4."/>
      <w:lvlJc w:val="left"/>
      <w:pPr>
        <w:ind w:left="3780" w:hanging="360"/>
      </w:pPr>
    </w:lvl>
    <w:lvl w:ilvl="4" w:tplc="041A0019" w:tentative="1">
      <w:start w:val="1"/>
      <w:numFmt w:val="lowerLetter"/>
      <w:lvlText w:val="%5."/>
      <w:lvlJc w:val="left"/>
      <w:pPr>
        <w:ind w:left="4500" w:hanging="360"/>
      </w:pPr>
    </w:lvl>
    <w:lvl w:ilvl="5" w:tplc="041A001B" w:tentative="1">
      <w:start w:val="1"/>
      <w:numFmt w:val="lowerRoman"/>
      <w:lvlText w:val="%6."/>
      <w:lvlJc w:val="right"/>
      <w:pPr>
        <w:ind w:left="5220" w:hanging="180"/>
      </w:pPr>
    </w:lvl>
    <w:lvl w:ilvl="6" w:tplc="041A000F" w:tentative="1">
      <w:start w:val="1"/>
      <w:numFmt w:val="decimal"/>
      <w:lvlText w:val="%7."/>
      <w:lvlJc w:val="left"/>
      <w:pPr>
        <w:ind w:left="5940" w:hanging="360"/>
      </w:pPr>
    </w:lvl>
    <w:lvl w:ilvl="7" w:tplc="041A0019" w:tentative="1">
      <w:start w:val="1"/>
      <w:numFmt w:val="lowerLetter"/>
      <w:lvlText w:val="%8."/>
      <w:lvlJc w:val="left"/>
      <w:pPr>
        <w:ind w:left="6660" w:hanging="360"/>
      </w:pPr>
    </w:lvl>
    <w:lvl w:ilvl="8" w:tplc="041A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">
    <w:nsid w:val="165739F9"/>
    <w:multiLevelType w:val="hybridMultilevel"/>
    <w:tmpl w:val="10DAB9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AE0282"/>
    <w:multiLevelType w:val="hybridMultilevel"/>
    <w:tmpl w:val="7BEA3F12"/>
    <w:lvl w:ilvl="0" w:tplc="B3147A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20" w:hanging="360"/>
      </w:pPr>
    </w:lvl>
    <w:lvl w:ilvl="2" w:tplc="041A001B" w:tentative="1">
      <w:start w:val="1"/>
      <w:numFmt w:val="lowerRoman"/>
      <w:lvlText w:val="%3."/>
      <w:lvlJc w:val="right"/>
      <w:pPr>
        <w:ind w:left="2340" w:hanging="180"/>
      </w:pPr>
    </w:lvl>
    <w:lvl w:ilvl="3" w:tplc="041A000F" w:tentative="1">
      <w:start w:val="1"/>
      <w:numFmt w:val="decimal"/>
      <w:lvlText w:val="%4."/>
      <w:lvlJc w:val="left"/>
      <w:pPr>
        <w:ind w:left="3060" w:hanging="360"/>
      </w:pPr>
    </w:lvl>
    <w:lvl w:ilvl="4" w:tplc="041A0019" w:tentative="1">
      <w:start w:val="1"/>
      <w:numFmt w:val="lowerLetter"/>
      <w:lvlText w:val="%5."/>
      <w:lvlJc w:val="left"/>
      <w:pPr>
        <w:ind w:left="3780" w:hanging="360"/>
      </w:pPr>
    </w:lvl>
    <w:lvl w:ilvl="5" w:tplc="041A001B" w:tentative="1">
      <w:start w:val="1"/>
      <w:numFmt w:val="lowerRoman"/>
      <w:lvlText w:val="%6."/>
      <w:lvlJc w:val="right"/>
      <w:pPr>
        <w:ind w:left="4500" w:hanging="180"/>
      </w:pPr>
    </w:lvl>
    <w:lvl w:ilvl="6" w:tplc="041A000F" w:tentative="1">
      <w:start w:val="1"/>
      <w:numFmt w:val="decimal"/>
      <w:lvlText w:val="%7."/>
      <w:lvlJc w:val="left"/>
      <w:pPr>
        <w:ind w:left="5220" w:hanging="360"/>
      </w:pPr>
    </w:lvl>
    <w:lvl w:ilvl="7" w:tplc="041A0019" w:tentative="1">
      <w:start w:val="1"/>
      <w:numFmt w:val="lowerLetter"/>
      <w:lvlText w:val="%8."/>
      <w:lvlJc w:val="left"/>
      <w:pPr>
        <w:ind w:left="5940" w:hanging="360"/>
      </w:pPr>
    </w:lvl>
    <w:lvl w:ilvl="8" w:tplc="0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096E3D"/>
    <w:multiLevelType w:val="hybridMultilevel"/>
    <w:tmpl w:val="899CB496"/>
    <w:lvl w:ilvl="0" w:tplc="9F4EE0F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60" w:hanging="360"/>
      </w:pPr>
    </w:lvl>
    <w:lvl w:ilvl="2" w:tplc="041A001B" w:tentative="1">
      <w:start w:val="1"/>
      <w:numFmt w:val="lowerRoman"/>
      <w:lvlText w:val="%3."/>
      <w:lvlJc w:val="right"/>
      <w:pPr>
        <w:ind w:left="1980" w:hanging="180"/>
      </w:pPr>
    </w:lvl>
    <w:lvl w:ilvl="3" w:tplc="041A000F" w:tentative="1">
      <w:start w:val="1"/>
      <w:numFmt w:val="decimal"/>
      <w:lvlText w:val="%4."/>
      <w:lvlJc w:val="left"/>
      <w:pPr>
        <w:ind w:left="2700" w:hanging="360"/>
      </w:pPr>
    </w:lvl>
    <w:lvl w:ilvl="4" w:tplc="041A0019" w:tentative="1">
      <w:start w:val="1"/>
      <w:numFmt w:val="lowerLetter"/>
      <w:lvlText w:val="%5."/>
      <w:lvlJc w:val="left"/>
      <w:pPr>
        <w:ind w:left="3420" w:hanging="360"/>
      </w:pPr>
    </w:lvl>
    <w:lvl w:ilvl="5" w:tplc="041A001B" w:tentative="1">
      <w:start w:val="1"/>
      <w:numFmt w:val="lowerRoman"/>
      <w:lvlText w:val="%6."/>
      <w:lvlJc w:val="right"/>
      <w:pPr>
        <w:ind w:left="4140" w:hanging="180"/>
      </w:pPr>
    </w:lvl>
    <w:lvl w:ilvl="6" w:tplc="041A000F" w:tentative="1">
      <w:start w:val="1"/>
      <w:numFmt w:val="decimal"/>
      <w:lvlText w:val="%7."/>
      <w:lvlJc w:val="left"/>
      <w:pPr>
        <w:ind w:left="4860" w:hanging="360"/>
      </w:pPr>
    </w:lvl>
    <w:lvl w:ilvl="7" w:tplc="041A0019" w:tentative="1">
      <w:start w:val="1"/>
      <w:numFmt w:val="lowerLetter"/>
      <w:lvlText w:val="%8."/>
      <w:lvlJc w:val="left"/>
      <w:pPr>
        <w:ind w:left="5580" w:hanging="360"/>
      </w:pPr>
    </w:lvl>
    <w:lvl w:ilvl="8" w:tplc="0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284C18B1"/>
    <w:multiLevelType w:val="hybridMultilevel"/>
    <w:tmpl w:val="BD3E6A76"/>
    <w:lvl w:ilvl="0" w:tplc="9F4EE0F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60" w:hanging="360"/>
      </w:pPr>
    </w:lvl>
    <w:lvl w:ilvl="2" w:tplc="041A001B" w:tentative="1">
      <w:start w:val="1"/>
      <w:numFmt w:val="lowerRoman"/>
      <w:lvlText w:val="%3."/>
      <w:lvlJc w:val="right"/>
      <w:pPr>
        <w:ind w:left="1980" w:hanging="180"/>
      </w:pPr>
    </w:lvl>
    <w:lvl w:ilvl="3" w:tplc="041A000F" w:tentative="1">
      <w:start w:val="1"/>
      <w:numFmt w:val="decimal"/>
      <w:lvlText w:val="%4."/>
      <w:lvlJc w:val="left"/>
      <w:pPr>
        <w:ind w:left="2700" w:hanging="360"/>
      </w:pPr>
    </w:lvl>
    <w:lvl w:ilvl="4" w:tplc="041A0019" w:tentative="1">
      <w:start w:val="1"/>
      <w:numFmt w:val="lowerLetter"/>
      <w:lvlText w:val="%5."/>
      <w:lvlJc w:val="left"/>
      <w:pPr>
        <w:ind w:left="3420" w:hanging="360"/>
      </w:pPr>
    </w:lvl>
    <w:lvl w:ilvl="5" w:tplc="041A001B" w:tentative="1">
      <w:start w:val="1"/>
      <w:numFmt w:val="lowerRoman"/>
      <w:lvlText w:val="%6."/>
      <w:lvlJc w:val="right"/>
      <w:pPr>
        <w:ind w:left="4140" w:hanging="180"/>
      </w:pPr>
    </w:lvl>
    <w:lvl w:ilvl="6" w:tplc="041A000F" w:tentative="1">
      <w:start w:val="1"/>
      <w:numFmt w:val="decimal"/>
      <w:lvlText w:val="%7."/>
      <w:lvlJc w:val="left"/>
      <w:pPr>
        <w:ind w:left="4860" w:hanging="360"/>
      </w:pPr>
    </w:lvl>
    <w:lvl w:ilvl="7" w:tplc="041A0019" w:tentative="1">
      <w:start w:val="1"/>
      <w:numFmt w:val="lowerLetter"/>
      <w:lvlText w:val="%8."/>
      <w:lvlJc w:val="left"/>
      <w:pPr>
        <w:ind w:left="5580" w:hanging="360"/>
      </w:pPr>
    </w:lvl>
    <w:lvl w:ilvl="8" w:tplc="0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29530C74"/>
    <w:multiLevelType w:val="hybridMultilevel"/>
    <w:tmpl w:val="95AA355E"/>
    <w:lvl w:ilvl="0" w:tplc="82EE5D88">
      <w:start w:val="1"/>
      <w:numFmt w:val="bullet"/>
      <w:lvlText w:val="-"/>
      <w:lvlJc w:val="left"/>
      <w:pPr>
        <w:ind w:left="150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1">
    <w:nsid w:val="2FFA33D7"/>
    <w:multiLevelType w:val="hybridMultilevel"/>
    <w:tmpl w:val="062AEC92"/>
    <w:lvl w:ilvl="0" w:tplc="9F4EE0F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60" w:hanging="360"/>
      </w:pPr>
    </w:lvl>
    <w:lvl w:ilvl="2" w:tplc="041A001B" w:tentative="1">
      <w:start w:val="1"/>
      <w:numFmt w:val="lowerRoman"/>
      <w:lvlText w:val="%3."/>
      <w:lvlJc w:val="right"/>
      <w:pPr>
        <w:ind w:left="1980" w:hanging="180"/>
      </w:pPr>
    </w:lvl>
    <w:lvl w:ilvl="3" w:tplc="041A000F" w:tentative="1">
      <w:start w:val="1"/>
      <w:numFmt w:val="decimal"/>
      <w:lvlText w:val="%4."/>
      <w:lvlJc w:val="left"/>
      <w:pPr>
        <w:ind w:left="2700" w:hanging="360"/>
      </w:pPr>
    </w:lvl>
    <w:lvl w:ilvl="4" w:tplc="041A0019" w:tentative="1">
      <w:start w:val="1"/>
      <w:numFmt w:val="lowerLetter"/>
      <w:lvlText w:val="%5."/>
      <w:lvlJc w:val="left"/>
      <w:pPr>
        <w:ind w:left="3420" w:hanging="360"/>
      </w:pPr>
    </w:lvl>
    <w:lvl w:ilvl="5" w:tplc="041A001B" w:tentative="1">
      <w:start w:val="1"/>
      <w:numFmt w:val="lowerRoman"/>
      <w:lvlText w:val="%6."/>
      <w:lvlJc w:val="right"/>
      <w:pPr>
        <w:ind w:left="4140" w:hanging="180"/>
      </w:pPr>
    </w:lvl>
    <w:lvl w:ilvl="6" w:tplc="041A000F" w:tentative="1">
      <w:start w:val="1"/>
      <w:numFmt w:val="decimal"/>
      <w:lvlText w:val="%7."/>
      <w:lvlJc w:val="left"/>
      <w:pPr>
        <w:ind w:left="4860" w:hanging="360"/>
      </w:pPr>
    </w:lvl>
    <w:lvl w:ilvl="7" w:tplc="041A0019" w:tentative="1">
      <w:start w:val="1"/>
      <w:numFmt w:val="lowerLetter"/>
      <w:lvlText w:val="%8."/>
      <w:lvlJc w:val="left"/>
      <w:pPr>
        <w:ind w:left="5580" w:hanging="360"/>
      </w:pPr>
    </w:lvl>
    <w:lvl w:ilvl="8" w:tplc="0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308652D0"/>
    <w:multiLevelType w:val="hybridMultilevel"/>
    <w:tmpl w:val="5AB2F3EE"/>
    <w:lvl w:ilvl="0" w:tplc="D1C885B0">
      <w:start w:val="1"/>
      <w:numFmt w:val="upperRoman"/>
      <w:lvlText w:val="%1."/>
      <w:lvlJc w:val="left"/>
      <w:pPr>
        <w:ind w:left="19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340" w:hanging="360"/>
      </w:pPr>
    </w:lvl>
    <w:lvl w:ilvl="2" w:tplc="041A001B" w:tentative="1">
      <w:start w:val="1"/>
      <w:numFmt w:val="lowerRoman"/>
      <w:lvlText w:val="%3."/>
      <w:lvlJc w:val="right"/>
      <w:pPr>
        <w:ind w:left="3060" w:hanging="180"/>
      </w:pPr>
    </w:lvl>
    <w:lvl w:ilvl="3" w:tplc="041A000F" w:tentative="1">
      <w:start w:val="1"/>
      <w:numFmt w:val="decimal"/>
      <w:lvlText w:val="%4."/>
      <w:lvlJc w:val="left"/>
      <w:pPr>
        <w:ind w:left="3780" w:hanging="360"/>
      </w:pPr>
    </w:lvl>
    <w:lvl w:ilvl="4" w:tplc="041A0019" w:tentative="1">
      <w:start w:val="1"/>
      <w:numFmt w:val="lowerLetter"/>
      <w:lvlText w:val="%5."/>
      <w:lvlJc w:val="left"/>
      <w:pPr>
        <w:ind w:left="4500" w:hanging="360"/>
      </w:pPr>
    </w:lvl>
    <w:lvl w:ilvl="5" w:tplc="041A001B" w:tentative="1">
      <w:start w:val="1"/>
      <w:numFmt w:val="lowerRoman"/>
      <w:lvlText w:val="%6."/>
      <w:lvlJc w:val="right"/>
      <w:pPr>
        <w:ind w:left="5220" w:hanging="180"/>
      </w:pPr>
    </w:lvl>
    <w:lvl w:ilvl="6" w:tplc="041A000F" w:tentative="1">
      <w:start w:val="1"/>
      <w:numFmt w:val="decimal"/>
      <w:lvlText w:val="%7."/>
      <w:lvlJc w:val="left"/>
      <w:pPr>
        <w:ind w:left="5940" w:hanging="360"/>
      </w:pPr>
    </w:lvl>
    <w:lvl w:ilvl="7" w:tplc="041A0019" w:tentative="1">
      <w:start w:val="1"/>
      <w:numFmt w:val="lowerLetter"/>
      <w:lvlText w:val="%8."/>
      <w:lvlJc w:val="left"/>
      <w:pPr>
        <w:ind w:left="6660" w:hanging="360"/>
      </w:pPr>
    </w:lvl>
    <w:lvl w:ilvl="8" w:tplc="041A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3">
    <w:nsid w:val="418C628B"/>
    <w:multiLevelType w:val="hybridMultilevel"/>
    <w:tmpl w:val="32B47392"/>
    <w:lvl w:ilvl="0" w:tplc="E1DE9846">
      <w:start w:val="1"/>
      <w:numFmt w:val="bullet"/>
      <w:lvlText w:val="-"/>
      <w:lvlJc w:val="left"/>
      <w:pPr>
        <w:ind w:left="234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4">
    <w:nsid w:val="42D359A5"/>
    <w:multiLevelType w:val="hybridMultilevel"/>
    <w:tmpl w:val="5FE2E0DE"/>
    <w:lvl w:ilvl="0" w:tplc="4C5A80C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683B60"/>
    <w:multiLevelType w:val="hybridMultilevel"/>
    <w:tmpl w:val="CF78D208"/>
    <w:lvl w:ilvl="0" w:tplc="E6422320">
      <w:start w:val="1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6">
    <w:nsid w:val="59FC6546"/>
    <w:multiLevelType w:val="hybridMultilevel"/>
    <w:tmpl w:val="54EC67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4F6D2A"/>
    <w:multiLevelType w:val="hybridMultilevel"/>
    <w:tmpl w:val="C27ED2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703F4E"/>
    <w:multiLevelType w:val="hybridMultilevel"/>
    <w:tmpl w:val="899CB496"/>
    <w:lvl w:ilvl="0" w:tplc="9F4EE0F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60" w:hanging="360"/>
      </w:pPr>
    </w:lvl>
    <w:lvl w:ilvl="2" w:tplc="041A001B" w:tentative="1">
      <w:start w:val="1"/>
      <w:numFmt w:val="lowerRoman"/>
      <w:lvlText w:val="%3."/>
      <w:lvlJc w:val="right"/>
      <w:pPr>
        <w:ind w:left="1980" w:hanging="180"/>
      </w:pPr>
    </w:lvl>
    <w:lvl w:ilvl="3" w:tplc="041A000F" w:tentative="1">
      <w:start w:val="1"/>
      <w:numFmt w:val="decimal"/>
      <w:lvlText w:val="%4."/>
      <w:lvlJc w:val="left"/>
      <w:pPr>
        <w:ind w:left="2700" w:hanging="360"/>
      </w:pPr>
    </w:lvl>
    <w:lvl w:ilvl="4" w:tplc="041A0019" w:tentative="1">
      <w:start w:val="1"/>
      <w:numFmt w:val="lowerLetter"/>
      <w:lvlText w:val="%5."/>
      <w:lvlJc w:val="left"/>
      <w:pPr>
        <w:ind w:left="3420" w:hanging="360"/>
      </w:pPr>
    </w:lvl>
    <w:lvl w:ilvl="5" w:tplc="041A001B" w:tentative="1">
      <w:start w:val="1"/>
      <w:numFmt w:val="lowerRoman"/>
      <w:lvlText w:val="%6."/>
      <w:lvlJc w:val="right"/>
      <w:pPr>
        <w:ind w:left="4140" w:hanging="180"/>
      </w:pPr>
    </w:lvl>
    <w:lvl w:ilvl="6" w:tplc="041A000F" w:tentative="1">
      <w:start w:val="1"/>
      <w:numFmt w:val="decimal"/>
      <w:lvlText w:val="%7."/>
      <w:lvlJc w:val="left"/>
      <w:pPr>
        <w:ind w:left="4860" w:hanging="360"/>
      </w:pPr>
    </w:lvl>
    <w:lvl w:ilvl="7" w:tplc="041A0019" w:tentative="1">
      <w:start w:val="1"/>
      <w:numFmt w:val="lowerLetter"/>
      <w:lvlText w:val="%8."/>
      <w:lvlJc w:val="left"/>
      <w:pPr>
        <w:ind w:left="5580" w:hanging="360"/>
      </w:pPr>
    </w:lvl>
    <w:lvl w:ilvl="8" w:tplc="0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>
    <w:nsid w:val="77041814"/>
    <w:multiLevelType w:val="hybridMultilevel"/>
    <w:tmpl w:val="36C451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B62418"/>
    <w:multiLevelType w:val="hybridMultilevel"/>
    <w:tmpl w:val="DA464F20"/>
    <w:lvl w:ilvl="0" w:tplc="9F4EE0F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60" w:hanging="360"/>
      </w:pPr>
    </w:lvl>
    <w:lvl w:ilvl="2" w:tplc="041A001B" w:tentative="1">
      <w:start w:val="1"/>
      <w:numFmt w:val="lowerRoman"/>
      <w:lvlText w:val="%3."/>
      <w:lvlJc w:val="right"/>
      <w:pPr>
        <w:ind w:left="1980" w:hanging="180"/>
      </w:pPr>
    </w:lvl>
    <w:lvl w:ilvl="3" w:tplc="041A000F" w:tentative="1">
      <w:start w:val="1"/>
      <w:numFmt w:val="decimal"/>
      <w:lvlText w:val="%4."/>
      <w:lvlJc w:val="left"/>
      <w:pPr>
        <w:ind w:left="2700" w:hanging="360"/>
      </w:pPr>
    </w:lvl>
    <w:lvl w:ilvl="4" w:tplc="041A0019" w:tentative="1">
      <w:start w:val="1"/>
      <w:numFmt w:val="lowerLetter"/>
      <w:lvlText w:val="%5."/>
      <w:lvlJc w:val="left"/>
      <w:pPr>
        <w:ind w:left="3420" w:hanging="360"/>
      </w:pPr>
    </w:lvl>
    <w:lvl w:ilvl="5" w:tplc="041A001B" w:tentative="1">
      <w:start w:val="1"/>
      <w:numFmt w:val="lowerRoman"/>
      <w:lvlText w:val="%6."/>
      <w:lvlJc w:val="right"/>
      <w:pPr>
        <w:ind w:left="4140" w:hanging="180"/>
      </w:pPr>
    </w:lvl>
    <w:lvl w:ilvl="6" w:tplc="041A000F" w:tentative="1">
      <w:start w:val="1"/>
      <w:numFmt w:val="decimal"/>
      <w:lvlText w:val="%7."/>
      <w:lvlJc w:val="left"/>
      <w:pPr>
        <w:ind w:left="4860" w:hanging="360"/>
      </w:pPr>
    </w:lvl>
    <w:lvl w:ilvl="7" w:tplc="041A0019" w:tentative="1">
      <w:start w:val="1"/>
      <w:numFmt w:val="lowerLetter"/>
      <w:lvlText w:val="%8."/>
      <w:lvlJc w:val="left"/>
      <w:pPr>
        <w:ind w:left="5580" w:hanging="360"/>
      </w:pPr>
    </w:lvl>
    <w:lvl w:ilvl="8" w:tplc="0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>
    <w:nsid w:val="7A7F2C68"/>
    <w:multiLevelType w:val="hybridMultilevel"/>
    <w:tmpl w:val="AF920D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11"/>
  </w:num>
  <w:num w:numId="5">
    <w:abstractNumId w:val="3"/>
  </w:num>
  <w:num w:numId="6">
    <w:abstractNumId w:val="9"/>
  </w:num>
  <w:num w:numId="7">
    <w:abstractNumId w:val="2"/>
  </w:num>
  <w:num w:numId="8">
    <w:abstractNumId w:val="20"/>
  </w:num>
  <w:num w:numId="9">
    <w:abstractNumId w:val="6"/>
  </w:num>
  <w:num w:numId="10">
    <w:abstractNumId w:val="17"/>
  </w:num>
  <w:num w:numId="11">
    <w:abstractNumId w:val="21"/>
  </w:num>
  <w:num w:numId="12">
    <w:abstractNumId w:val="16"/>
  </w:num>
  <w:num w:numId="13">
    <w:abstractNumId w:val="14"/>
  </w:num>
  <w:num w:numId="14">
    <w:abstractNumId w:val="12"/>
  </w:num>
  <w:num w:numId="15">
    <w:abstractNumId w:val="13"/>
  </w:num>
  <w:num w:numId="16">
    <w:abstractNumId w:val="10"/>
  </w:num>
  <w:num w:numId="17">
    <w:abstractNumId w:val="8"/>
  </w:num>
  <w:num w:numId="18">
    <w:abstractNumId w:val="5"/>
  </w:num>
  <w:num w:numId="19">
    <w:abstractNumId w:val="7"/>
  </w:num>
  <w:num w:numId="20">
    <w:abstractNumId w:val="4"/>
  </w:num>
  <w:num w:numId="21">
    <w:abstractNumId w:val="19"/>
  </w:num>
  <w:num w:numId="22">
    <w:abstractNumId w:val="1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467"/>
    <w:rsid w:val="00000A95"/>
    <w:rsid w:val="0004385D"/>
    <w:rsid w:val="000642A7"/>
    <w:rsid w:val="000A1179"/>
    <w:rsid w:val="000C1DF3"/>
    <w:rsid w:val="000F6E69"/>
    <w:rsid w:val="00122CBC"/>
    <w:rsid w:val="00150671"/>
    <w:rsid w:val="00152476"/>
    <w:rsid w:val="00163247"/>
    <w:rsid w:val="00181513"/>
    <w:rsid w:val="001E5B8E"/>
    <w:rsid w:val="00201619"/>
    <w:rsid w:val="00237D4D"/>
    <w:rsid w:val="00265D10"/>
    <w:rsid w:val="00275CDE"/>
    <w:rsid w:val="00282A37"/>
    <w:rsid w:val="002B2590"/>
    <w:rsid w:val="002C3B44"/>
    <w:rsid w:val="002D221C"/>
    <w:rsid w:val="00312B42"/>
    <w:rsid w:val="00330621"/>
    <w:rsid w:val="00333E5D"/>
    <w:rsid w:val="00362BC0"/>
    <w:rsid w:val="00365351"/>
    <w:rsid w:val="00373B00"/>
    <w:rsid w:val="003B1D87"/>
    <w:rsid w:val="003D65B0"/>
    <w:rsid w:val="003E5AF2"/>
    <w:rsid w:val="003F3A0C"/>
    <w:rsid w:val="0040033D"/>
    <w:rsid w:val="00407759"/>
    <w:rsid w:val="0041528B"/>
    <w:rsid w:val="0043653B"/>
    <w:rsid w:val="00457965"/>
    <w:rsid w:val="00464F99"/>
    <w:rsid w:val="0048066F"/>
    <w:rsid w:val="00487A59"/>
    <w:rsid w:val="004A5C3F"/>
    <w:rsid w:val="004C6EFE"/>
    <w:rsid w:val="004D713E"/>
    <w:rsid w:val="004E541F"/>
    <w:rsid w:val="004E6D91"/>
    <w:rsid w:val="00510B47"/>
    <w:rsid w:val="00512184"/>
    <w:rsid w:val="00515CAD"/>
    <w:rsid w:val="00533659"/>
    <w:rsid w:val="00536F82"/>
    <w:rsid w:val="005502FF"/>
    <w:rsid w:val="0055287A"/>
    <w:rsid w:val="00572670"/>
    <w:rsid w:val="005E36E4"/>
    <w:rsid w:val="005E5292"/>
    <w:rsid w:val="005F5656"/>
    <w:rsid w:val="006078AD"/>
    <w:rsid w:val="00686BF6"/>
    <w:rsid w:val="00691989"/>
    <w:rsid w:val="00694787"/>
    <w:rsid w:val="006A7EE3"/>
    <w:rsid w:val="006B0F24"/>
    <w:rsid w:val="006C175D"/>
    <w:rsid w:val="006C1C03"/>
    <w:rsid w:val="006D7BCB"/>
    <w:rsid w:val="006E5FCD"/>
    <w:rsid w:val="006F31F0"/>
    <w:rsid w:val="0070338E"/>
    <w:rsid w:val="00704F8E"/>
    <w:rsid w:val="00723922"/>
    <w:rsid w:val="0072713A"/>
    <w:rsid w:val="00734CD8"/>
    <w:rsid w:val="00735112"/>
    <w:rsid w:val="00751643"/>
    <w:rsid w:val="00765BAF"/>
    <w:rsid w:val="00780321"/>
    <w:rsid w:val="007C464E"/>
    <w:rsid w:val="007C6A17"/>
    <w:rsid w:val="007D35E9"/>
    <w:rsid w:val="007E5337"/>
    <w:rsid w:val="00803C70"/>
    <w:rsid w:val="0080414C"/>
    <w:rsid w:val="00815A7A"/>
    <w:rsid w:val="00815F08"/>
    <w:rsid w:val="00816075"/>
    <w:rsid w:val="008217C1"/>
    <w:rsid w:val="00867220"/>
    <w:rsid w:val="0087489C"/>
    <w:rsid w:val="008C379D"/>
    <w:rsid w:val="008D3467"/>
    <w:rsid w:val="00906F56"/>
    <w:rsid w:val="009510BC"/>
    <w:rsid w:val="009937CE"/>
    <w:rsid w:val="009965D1"/>
    <w:rsid w:val="009A31E4"/>
    <w:rsid w:val="009F60DD"/>
    <w:rsid w:val="009F703D"/>
    <w:rsid w:val="00A242BF"/>
    <w:rsid w:val="00A26951"/>
    <w:rsid w:val="00A45B52"/>
    <w:rsid w:val="00A7117C"/>
    <w:rsid w:val="00A77679"/>
    <w:rsid w:val="00A82A48"/>
    <w:rsid w:val="00A91BE2"/>
    <w:rsid w:val="00A934D0"/>
    <w:rsid w:val="00A94147"/>
    <w:rsid w:val="00A977AD"/>
    <w:rsid w:val="00AA3921"/>
    <w:rsid w:val="00AD773F"/>
    <w:rsid w:val="00AE3BE0"/>
    <w:rsid w:val="00AE3D69"/>
    <w:rsid w:val="00AE6433"/>
    <w:rsid w:val="00B201C6"/>
    <w:rsid w:val="00B647CA"/>
    <w:rsid w:val="00B84789"/>
    <w:rsid w:val="00B859E4"/>
    <w:rsid w:val="00B87237"/>
    <w:rsid w:val="00B90D55"/>
    <w:rsid w:val="00B92EE9"/>
    <w:rsid w:val="00B956C8"/>
    <w:rsid w:val="00B958A0"/>
    <w:rsid w:val="00BA2754"/>
    <w:rsid w:val="00C21331"/>
    <w:rsid w:val="00C4722F"/>
    <w:rsid w:val="00C53FC9"/>
    <w:rsid w:val="00C562F7"/>
    <w:rsid w:val="00CB7FCE"/>
    <w:rsid w:val="00CC4FA3"/>
    <w:rsid w:val="00CC7C44"/>
    <w:rsid w:val="00CE5EAB"/>
    <w:rsid w:val="00D130D0"/>
    <w:rsid w:val="00D31043"/>
    <w:rsid w:val="00D3315B"/>
    <w:rsid w:val="00D6685C"/>
    <w:rsid w:val="00D97EBE"/>
    <w:rsid w:val="00DB0906"/>
    <w:rsid w:val="00DB2A82"/>
    <w:rsid w:val="00DD1B27"/>
    <w:rsid w:val="00DD2DC9"/>
    <w:rsid w:val="00DE5047"/>
    <w:rsid w:val="00E0370A"/>
    <w:rsid w:val="00E51799"/>
    <w:rsid w:val="00E5634A"/>
    <w:rsid w:val="00E75AA2"/>
    <w:rsid w:val="00E8000C"/>
    <w:rsid w:val="00E84DB7"/>
    <w:rsid w:val="00E94027"/>
    <w:rsid w:val="00EB3C6B"/>
    <w:rsid w:val="00EB6E84"/>
    <w:rsid w:val="00EC09BD"/>
    <w:rsid w:val="00EF0E92"/>
    <w:rsid w:val="00F0243D"/>
    <w:rsid w:val="00F2284A"/>
    <w:rsid w:val="00F330C6"/>
    <w:rsid w:val="00F540BA"/>
    <w:rsid w:val="00F56A00"/>
    <w:rsid w:val="00F574C3"/>
    <w:rsid w:val="00F73331"/>
    <w:rsid w:val="00F80ADD"/>
    <w:rsid w:val="00FD4CF3"/>
    <w:rsid w:val="00FE4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A37"/>
    <w:pPr>
      <w:spacing w:after="200" w:line="276" w:lineRule="auto"/>
    </w:pPr>
    <w:rPr>
      <w:lang w:eastAsia="en-US"/>
    </w:rPr>
  </w:style>
  <w:style w:type="paragraph" w:styleId="Naslov1">
    <w:name w:val="heading 1"/>
    <w:basedOn w:val="Normal"/>
    <w:next w:val="Normal"/>
    <w:link w:val="Naslov1Char"/>
    <w:qFormat/>
    <w:locked/>
    <w:rsid w:val="002C3B44"/>
    <w:pPr>
      <w:keepNext/>
      <w:spacing w:after="0" w:line="240" w:lineRule="auto"/>
      <w:ind w:right="51"/>
      <w:jc w:val="center"/>
      <w:outlineLvl w:val="0"/>
    </w:pPr>
    <w:rPr>
      <w:rFonts w:ascii="Times New Roman" w:eastAsia="Times New Roman" w:hAnsi="Times New Roman"/>
      <w:b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8D346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Arial"/>
      <w:b/>
      <w:sz w:val="28"/>
      <w:szCs w:val="28"/>
    </w:rPr>
  </w:style>
  <w:style w:type="character" w:customStyle="1" w:styleId="PodnojeChar">
    <w:name w:val="Podnožje Char"/>
    <w:basedOn w:val="Zadanifontodlomka"/>
    <w:link w:val="Podnoje"/>
    <w:uiPriority w:val="99"/>
    <w:locked/>
    <w:rsid w:val="008D3467"/>
    <w:rPr>
      <w:rFonts w:ascii="Times New Roman" w:hAnsi="Times New Roman" w:cs="Arial"/>
      <w:b/>
      <w:sz w:val="28"/>
      <w:szCs w:val="28"/>
    </w:rPr>
  </w:style>
  <w:style w:type="character" w:styleId="Brojstranice">
    <w:name w:val="page number"/>
    <w:basedOn w:val="Zadanifontodlomka"/>
    <w:uiPriority w:val="99"/>
    <w:rsid w:val="008D3467"/>
    <w:rPr>
      <w:rFonts w:cs="Times New Roman"/>
    </w:rPr>
  </w:style>
  <w:style w:type="paragraph" w:styleId="Tekstbalonia">
    <w:name w:val="Balloon Text"/>
    <w:basedOn w:val="Normal"/>
    <w:link w:val="TekstbaloniaChar"/>
    <w:uiPriority w:val="99"/>
    <w:semiHidden/>
    <w:rsid w:val="008D3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8D3467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F60DD"/>
    <w:pPr>
      <w:ind w:left="720"/>
      <w:contextualSpacing/>
    </w:pPr>
  </w:style>
  <w:style w:type="paragraph" w:styleId="Bezproreda">
    <w:name w:val="No Spacing"/>
    <w:uiPriority w:val="1"/>
    <w:qFormat/>
    <w:rsid w:val="00AE6433"/>
    <w:rPr>
      <w:lang w:eastAsia="en-US"/>
    </w:rPr>
  </w:style>
  <w:style w:type="table" w:styleId="Reetkatablice">
    <w:name w:val="Table Grid"/>
    <w:basedOn w:val="Obinatablica"/>
    <w:uiPriority w:val="59"/>
    <w:locked/>
    <w:rsid w:val="00B859E4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rsid w:val="002C3B44"/>
    <w:rPr>
      <w:rFonts w:ascii="Times New Roman" w:eastAsia="Times New Roman" w:hAnsi="Times New Roman"/>
      <w:b/>
      <w:sz w:val="24"/>
      <w:szCs w:val="24"/>
    </w:rPr>
  </w:style>
  <w:style w:type="paragraph" w:styleId="Tijeloteksta">
    <w:name w:val="Body Text"/>
    <w:aliases w:val="uvlaka 2,uvlaka 3"/>
    <w:basedOn w:val="Normal"/>
    <w:next w:val="Tijeloteksta-uvlaka2"/>
    <w:link w:val="TijelotekstaChar"/>
    <w:rsid w:val="002C3B4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val="en-AU" w:eastAsia="hr-HR"/>
    </w:rPr>
  </w:style>
  <w:style w:type="character" w:customStyle="1" w:styleId="TijelotekstaChar">
    <w:name w:val="Tijelo teksta Char"/>
    <w:aliases w:val="uvlaka 2 Char,uvlaka 3 Char"/>
    <w:basedOn w:val="Zadanifontodlomka"/>
    <w:link w:val="Tijeloteksta"/>
    <w:rsid w:val="002C3B44"/>
    <w:rPr>
      <w:rFonts w:ascii="Times New Roman" w:eastAsia="Times New Roman" w:hAnsi="Times New Roman"/>
      <w:sz w:val="28"/>
      <w:szCs w:val="20"/>
      <w:lang w:val="en-AU"/>
    </w:rPr>
  </w:style>
  <w:style w:type="paragraph" w:styleId="Tijeloteksta-uvlaka2">
    <w:name w:val="Body Text Indent 2"/>
    <w:basedOn w:val="Normal"/>
    <w:link w:val="Tijeloteksta-uvlaka2Char"/>
    <w:rsid w:val="002C3B44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Tijeloteksta-uvlaka2Char">
    <w:name w:val="Tijelo teksta - uvlaka 2 Char"/>
    <w:basedOn w:val="Zadanifontodlomka"/>
    <w:link w:val="Tijeloteksta-uvlaka2"/>
    <w:rsid w:val="002C3B44"/>
    <w:rPr>
      <w:rFonts w:ascii="Times New Roman" w:eastAsia="Times New Roman" w:hAnsi="Times New Roman"/>
      <w:sz w:val="24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EB6E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B6E84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A37"/>
    <w:pPr>
      <w:spacing w:after="200" w:line="276" w:lineRule="auto"/>
    </w:pPr>
    <w:rPr>
      <w:lang w:eastAsia="en-US"/>
    </w:rPr>
  </w:style>
  <w:style w:type="paragraph" w:styleId="Naslov1">
    <w:name w:val="heading 1"/>
    <w:basedOn w:val="Normal"/>
    <w:next w:val="Normal"/>
    <w:link w:val="Naslov1Char"/>
    <w:qFormat/>
    <w:locked/>
    <w:rsid w:val="002C3B44"/>
    <w:pPr>
      <w:keepNext/>
      <w:spacing w:after="0" w:line="240" w:lineRule="auto"/>
      <w:ind w:right="51"/>
      <w:jc w:val="center"/>
      <w:outlineLvl w:val="0"/>
    </w:pPr>
    <w:rPr>
      <w:rFonts w:ascii="Times New Roman" w:eastAsia="Times New Roman" w:hAnsi="Times New Roman"/>
      <w:b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8D346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Arial"/>
      <w:b/>
      <w:sz w:val="28"/>
      <w:szCs w:val="28"/>
    </w:rPr>
  </w:style>
  <w:style w:type="character" w:customStyle="1" w:styleId="PodnojeChar">
    <w:name w:val="Podnožje Char"/>
    <w:basedOn w:val="Zadanifontodlomka"/>
    <w:link w:val="Podnoje"/>
    <w:uiPriority w:val="99"/>
    <w:locked/>
    <w:rsid w:val="008D3467"/>
    <w:rPr>
      <w:rFonts w:ascii="Times New Roman" w:hAnsi="Times New Roman" w:cs="Arial"/>
      <w:b/>
      <w:sz w:val="28"/>
      <w:szCs w:val="28"/>
    </w:rPr>
  </w:style>
  <w:style w:type="character" w:styleId="Brojstranice">
    <w:name w:val="page number"/>
    <w:basedOn w:val="Zadanifontodlomka"/>
    <w:uiPriority w:val="99"/>
    <w:rsid w:val="008D3467"/>
    <w:rPr>
      <w:rFonts w:cs="Times New Roman"/>
    </w:rPr>
  </w:style>
  <w:style w:type="paragraph" w:styleId="Tekstbalonia">
    <w:name w:val="Balloon Text"/>
    <w:basedOn w:val="Normal"/>
    <w:link w:val="TekstbaloniaChar"/>
    <w:uiPriority w:val="99"/>
    <w:semiHidden/>
    <w:rsid w:val="008D3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8D3467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F60DD"/>
    <w:pPr>
      <w:ind w:left="720"/>
      <w:contextualSpacing/>
    </w:pPr>
  </w:style>
  <w:style w:type="paragraph" w:styleId="Bezproreda">
    <w:name w:val="No Spacing"/>
    <w:uiPriority w:val="1"/>
    <w:qFormat/>
    <w:rsid w:val="00AE6433"/>
    <w:rPr>
      <w:lang w:eastAsia="en-US"/>
    </w:rPr>
  </w:style>
  <w:style w:type="table" w:styleId="Reetkatablice">
    <w:name w:val="Table Grid"/>
    <w:basedOn w:val="Obinatablica"/>
    <w:uiPriority w:val="59"/>
    <w:locked/>
    <w:rsid w:val="00B859E4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rsid w:val="002C3B44"/>
    <w:rPr>
      <w:rFonts w:ascii="Times New Roman" w:eastAsia="Times New Roman" w:hAnsi="Times New Roman"/>
      <w:b/>
      <w:sz w:val="24"/>
      <w:szCs w:val="24"/>
    </w:rPr>
  </w:style>
  <w:style w:type="paragraph" w:styleId="Tijeloteksta">
    <w:name w:val="Body Text"/>
    <w:aliases w:val="uvlaka 2,uvlaka 3"/>
    <w:basedOn w:val="Normal"/>
    <w:next w:val="Tijeloteksta-uvlaka2"/>
    <w:link w:val="TijelotekstaChar"/>
    <w:rsid w:val="002C3B4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val="en-AU" w:eastAsia="hr-HR"/>
    </w:rPr>
  </w:style>
  <w:style w:type="character" w:customStyle="1" w:styleId="TijelotekstaChar">
    <w:name w:val="Tijelo teksta Char"/>
    <w:aliases w:val="uvlaka 2 Char,uvlaka 3 Char"/>
    <w:basedOn w:val="Zadanifontodlomka"/>
    <w:link w:val="Tijeloteksta"/>
    <w:rsid w:val="002C3B44"/>
    <w:rPr>
      <w:rFonts w:ascii="Times New Roman" w:eastAsia="Times New Roman" w:hAnsi="Times New Roman"/>
      <w:sz w:val="28"/>
      <w:szCs w:val="20"/>
      <w:lang w:val="en-AU"/>
    </w:rPr>
  </w:style>
  <w:style w:type="paragraph" w:styleId="Tijeloteksta-uvlaka2">
    <w:name w:val="Body Text Indent 2"/>
    <w:basedOn w:val="Normal"/>
    <w:link w:val="Tijeloteksta-uvlaka2Char"/>
    <w:rsid w:val="002C3B44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Tijeloteksta-uvlaka2Char">
    <w:name w:val="Tijelo teksta - uvlaka 2 Char"/>
    <w:basedOn w:val="Zadanifontodlomka"/>
    <w:link w:val="Tijeloteksta-uvlaka2"/>
    <w:rsid w:val="002C3B44"/>
    <w:rPr>
      <w:rFonts w:ascii="Times New Roman" w:eastAsia="Times New Roman" w:hAnsi="Times New Roman"/>
      <w:sz w:val="24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EB6E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B6E8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7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5DD41-055E-4B2C-825E-79926153C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1101</Words>
  <Characters>6277</Characters>
  <Application>Microsoft Office Word</Application>
  <DocSecurity>0</DocSecurity>
  <Lines>52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 Zagreb</Company>
  <LinksUpToDate>false</LinksUpToDate>
  <CharactersWithSpaces>7364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Škudar</dc:creator>
  <cp:lastModifiedBy>User 1</cp:lastModifiedBy>
  <cp:revision>3</cp:revision>
  <cp:lastPrinted>2016-03-17T11:32:00Z</cp:lastPrinted>
  <dcterms:created xsi:type="dcterms:W3CDTF">2016-03-17T11:32:00Z</dcterms:created>
  <dcterms:modified xsi:type="dcterms:W3CDTF">2016-03-23T11:44:00Z</dcterms:modified>
</cp:coreProperties>
</file>